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3" w:rsidRPr="00DE0BE6" w:rsidRDefault="00AC5D50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DE0BE6">
        <w:rPr>
          <w:rFonts w:ascii="PT Astra Serif" w:eastAsia="PT Astra Serif" w:hAnsi="PT Astra Serif" w:cs="PT Astra Serif"/>
          <w:b/>
          <w:sz w:val="28"/>
          <w:szCs w:val="28"/>
        </w:rPr>
        <w:t>Перечень мероприятий Всероссийской акции «Ночь музеев» в Томской области</w:t>
      </w:r>
      <w:r w:rsidR="00DE0BE6" w:rsidRPr="00DE0BE6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DE0BE6">
        <w:rPr>
          <w:rFonts w:ascii="PT Astra Serif" w:eastAsia="PT Astra Serif" w:hAnsi="PT Astra Serif" w:cs="PT Astra Serif"/>
          <w:b/>
          <w:sz w:val="28"/>
          <w:szCs w:val="28"/>
        </w:rPr>
        <w:t>2022 года</w:t>
      </w:r>
    </w:p>
    <w:p w:rsidR="00A841F3" w:rsidRDefault="00A841F3">
      <w:pPr>
        <w:spacing w:after="0" w:line="240" w:lineRule="auto"/>
        <w:jc w:val="center"/>
        <w:rPr>
          <w:rFonts w:ascii="PT Astra Serif" w:eastAsia="PT Astra Serif" w:hAnsi="PT Astra Serif" w:cs="PT Astra Serif"/>
          <w:sz w:val="24"/>
        </w:rPr>
      </w:pP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b/>
          <w:sz w:val="24"/>
          <w:szCs w:val="24"/>
          <w:u w:val="single"/>
        </w:rPr>
      </w:pPr>
      <w:r w:rsidRPr="00DE0BE6">
        <w:rPr>
          <w:rFonts w:ascii="Times New Roman" w:eastAsia="PT Astra Serif" w:hAnsi="Times New Roman" w:cs="Times New Roman"/>
          <w:b/>
          <w:sz w:val="24"/>
          <w:szCs w:val="24"/>
          <w:u w:val="single"/>
        </w:rPr>
        <w:t>«Томский областной краеведческий музей имени М</w:t>
      </w:r>
      <w:r w:rsidR="00050A3C">
        <w:rPr>
          <w:rFonts w:ascii="Times New Roman" w:eastAsia="PT Astra Serif" w:hAnsi="Times New Roman" w:cs="Times New Roman"/>
          <w:b/>
          <w:sz w:val="24"/>
          <w:szCs w:val="24"/>
          <w:u w:val="single"/>
        </w:rPr>
        <w:t>.</w:t>
      </w:r>
      <w:r w:rsidRPr="00DE0BE6">
        <w:rPr>
          <w:rFonts w:ascii="Times New Roman" w:eastAsia="PT Astra Serif" w:hAnsi="Times New Roman" w:cs="Times New Roman"/>
          <w:b/>
          <w:sz w:val="24"/>
          <w:szCs w:val="24"/>
          <w:u w:val="single"/>
        </w:rPr>
        <w:t xml:space="preserve"> Б</w:t>
      </w:r>
      <w:r w:rsidR="00050A3C">
        <w:rPr>
          <w:rFonts w:ascii="Times New Roman" w:eastAsia="PT Astra Serif" w:hAnsi="Times New Roman" w:cs="Times New Roman"/>
          <w:b/>
          <w:sz w:val="24"/>
          <w:szCs w:val="24"/>
          <w:u w:val="single"/>
        </w:rPr>
        <w:t>.</w:t>
      </w:r>
      <w:bookmarkStart w:id="0" w:name="_GoBack"/>
      <w:bookmarkEnd w:id="0"/>
      <w:r w:rsidRPr="00DE0BE6">
        <w:rPr>
          <w:rFonts w:ascii="Times New Roman" w:eastAsia="PT Astra Serif" w:hAnsi="Times New Roman" w:cs="Times New Roman"/>
          <w:b/>
          <w:sz w:val="24"/>
          <w:szCs w:val="24"/>
          <w:u w:val="single"/>
        </w:rPr>
        <w:t xml:space="preserve"> Шатилова» </w:t>
      </w:r>
    </w:p>
    <w:p w:rsidR="00A841F3" w:rsidRPr="00DE0BE6" w:rsidRDefault="00A841F3" w:rsidP="00DE0B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BE6">
        <w:rPr>
          <w:rFonts w:ascii="Times New Roman" w:hAnsi="Times New Roman" w:cs="Times New Roman"/>
          <w:b/>
          <w:sz w:val="24"/>
          <w:szCs w:val="24"/>
        </w:rPr>
        <w:t xml:space="preserve">Головной музей, </w:t>
      </w:r>
      <w:proofErr w:type="spellStart"/>
      <w:r w:rsidRPr="00DE0BE6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DE0BE6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DE0BE6">
        <w:rPr>
          <w:rFonts w:ascii="Times New Roman" w:hAnsi="Times New Roman" w:cs="Times New Roman"/>
          <w:b/>
          <w:sz w:val="24"/>
          <w:szCs w:val="24"/>
        </w:rPr>
        <w:t>омск</w:t>
      </w:r>
      <w:proofErr w:type="spellEnd"/>
      <w:r w:rsidRPr="00DE0BE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E0BE6">
        <w:rPr>
          <w:rFonts w:ascii="Times New Roman" w:hAnsi="Times New Roman" w:cs="Times New Roman"/>
          <w:b/>
          <w:sz w:val="24"/>
          <w:szCs w:val="24"/>
        </w:rPr>
        <w:t>пр.Ленина</w:t>
      </w:r>
      <w:proofErr w:type="spellEnd"/>
      <w:r w:rsidRPr="00DE0BE6">
        <w:rPr>
          <w:rFonts w:ascii="Times New Roman" w:hAnsi="Times New Roman" w:cs="Times New Roman"/>
          <w:b/>
          <w:sz w:val="24"/>
          <w:szCs w:val="24"/>
        </w:rPr>
        <w:t>, 75</w:t>
      </w:r>
    </w:p>
    <w:p w:rsidR="00A841F3" w:rsidRPr="00DE0BE6" w:rsidRDefault="00DE0BE6" w:rsidP="00DE0B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ПОЛНочь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Усадьбе»: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</w:rPr>
        <w:t>1 ЛОКАЦИЯ – НА ЗАДНЕМ ДВОРЕ со стороны ул. Гагарина.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18-00 до 20-00 ч.</w:t>
      </w:r>
      <w:r w:rsidRPr="00DE0BE6">
        <w:rPr>
          <w:rFonts w:ascii="Times New Roman" w:hAnsi="Times New Roman" w:cs="Times New Roman"/>
          <w:sz w:val="24"/>
          <w:szCs w:val="24"/>
        </w:rPr>
        <w:t xml:space="preserve"> экспонирование брички (пожарной машины) и пожарного инвентаря. 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shd w:val="clear" w:color="auto" w:fill="FFFFFF"/>
        </w:rPr>
        <w:t>Мастер-класс по изготовлению оригинальных деревянных подсвечников с помощью</w:t>
      </w:r>
      <w:r w:rsidRPr="00DE0BE6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</w:t>
      </w:r>
      <w:r w:rsidRPr="00DE0BE6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сверла </w:t>
      </w:r>
      <w:proofErr w:type="spellStart"/>
      <w:r w:rsidRPr="00DE0BE6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>Форстнера</w:t>
      </w:r>
      <w:proofErr w:type="spellEnd"/>
      <w:r w:rsidRPr="00DE0BE6">
        <w:rPr>
          <w:rFonts w:ascii="Times New Roman" w:eastAsia="Times New Roman" w:hAnsi="Times New Roman" w:cs="Times New Roman"/>
          <w:color w:val="191919"/>
          <w:sz w:val="24"/>
          <w:szCs w:val="24"/>
          <w:shd w:val="clear" w:color="auto" w:fill="FFFFFF"/>
        </w:rPr>
        <w:t>.</w:t>
      </w:r>
    </w:p>
    <w:p w:rsidR="00DE0BE6" w:rsidRDefault="00DE0BE6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</w:rPr>
        <w:t>2 ЛОКАЦИЯ – МУЗЕЙНЫЙ ДВОР - ЦЕНТРАЛЬНЫЙ ВХОД В МУЗЕЙ: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18-00 до 23-00 ч.</w:t>
      </w:r>
      <w:r w:rsidRPr="00DE0BE6">
        <w:rPr>
          <w:rFonts w:ascii="Times New Roman" w:hAnsi="Times New Roman" w:cs="Times New Roman"/>
          <w:sz w:val="24"/>
          <w:szCs w:val="24"/>
        </w:rPr>
        <w:t xml:space="preserve"> Мастер-класс «Роспись керамических свистулек» от Елены </w:t>
      </w:r>
      <w:proofErr w:type="spellStart"/>
      <w:r w:rsidRPr="00DE0BE6">
        <w:rPr>
          <w:rFonts w:ascii="Times New Roman" w:hAnsi="Times New Roman" w:cs="Times New Roman"/>
          <w:sz w:val="24"/>
          <w:szCs w:val="24"/>
        </w:rPr>
        <w:t>Салтан</w:t>
      </w:r>
      <w:proofErr w:type="spellEnd"/>
      <w:r w:rsidRPr="00DE0BE6">
        <w:rPr>
          <w:rFonts w:ascii="Times New Roman" w:hAnsi="Times New Roman" w:cs="Times New Roman"/>
          <w:sz w:val="24"/>
          <w:szCs w:val="24"/>
        </w:rPr>
        <w:t>.</w:t>
      </w:r>
      <w:r w:rsidRPr="00DE0BE6">
        <w:rPr>
          <w:rFonts w:ascii="Times New Roman" w:hAnsi="Times New Roman" w:cs="Times New Roman"/>
          <w:color w:val="2C2C2C"/>
          <w:sz w:val="24"/>
          <w:szCs w:val="24"/>
          <w:shd w:val="clear" w:color="auto" w:fill="FDF9F1"/>
        </w:rPr>
        <w:t xml:space="preserve"> 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18-30 до 19-00 ч.</w:t>
      </w:r>
      <w:r w:rsidRPr="00DE0BE6">
        <w:rPr>
          <w:rFonts w:ascii="Times New Roman" w:hAnsi="Times New Roman" w:cs="Times New Roman"/>
          <w:sz w:val="24"/>
          <w:szCs w:val="24"/>
        </w:rPr>
        <w:t xml:space="preserve"> Выступление фольклорно-этнографического ансамбля «Пересек». Мастер-класс «Головной убор из платка».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19-15 ч.</w:t>
      </w:r>
      <w:r w:rsidRPr="00DE0BE6">
        <w:rPr>
          <w:rFonts w:ascii="Times New Roman" w:hAnsi="Times New Roman" w:cs="Times New Roman"/>
          <w:sz w:val="24"/>
          <w:szCs w:val="24"/>
        </w:rPr>
        <w:t xml:space="preserve"> Экскурсия «Дворец Асташева» и его обитатели».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С 19-30 ч</w:t>
      </w:r>
      <w:r w:rsidRPr="00DE0BE6">
        <w:rPr>
          <w:rFonts w:ascii="Times New Roman" w:hAnsi="Times New Roman" w:cs="Times New Roman"/>
          <w:sz w:val="24"/>
          <w:szCs w:val="24"/>
        </w:rPr>
        <w:t>. экскурсия «Усадьба золотопромышленника и дом томских владык».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20-00, 21-00, 22-00 ч.</w:t>
      </w:r>
      <w:r w:rsidRPr="00DE0BE6">
        <w:rPr>
          <w:rFonts w:ascii="Times New Roman" w:hAnsi="Times New Roman" w:cs="Times New Roman"/>
          <w:sz w:val="24"/>
          <w:szCs w:val="24"/>
        </w:rPr>
        <w:t xml:space="preserve"> экскурсия на выставке «Коллекция антикварной мебели».</w:t>
      </w:r>
    </w:p>
    <w:p w:rsidR="00A841F3" w:rsidRPr="00DE0BE6" w:rsidRDefault="00A841F3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</w:rPr>
        <w:t>3 ЛОКАЦИЯ – ФОЙЕ МУЗЕЯ.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19-00 до 24-00 ч.</w:t>
      </w:r>
      <w:r w:rsidRPr="00DE0BE6">
        <w:rPr>
          <w:rFonts w:ascii="Times New Roman" w:hAnsi="Times New Roman" w:cs="Times New Roman"/>
          <w:sz w:val="24"/>
          <w:szCs w:val="24"/>
        </w:rPr>
        <w:t xml:space="preserve"> экспонирование выставки «Золото Асташева».</w:t>
      </w:r>
      <w:r w:rsidRPr="00DE0B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19-00 до 22-00 ч.</w:t>
      </w:r>
      <w:r w:rsidRPr="00DE0BE6">
        <w:rPr>
          <w:rFonts w:ascii="Times New Roman" w:hAnsi="Times New Roman" w:cs="Times New Roman"/>
          <w:sz w:val="24"/>
          <w:szCs w:val="24"/>
        </w:rPr>
        <w:t xml:space="preserve"> мастер-класс «Язык веера».</w:t>
      </w:r>
    </w:p>
    <w:p w:rsidR="00A841F3" w:rsidRPr="00DE0BE6" w:rsidRDefault="00A841F3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</w:rPr>
        <w:t>4 ЛОКАЦИЯ - ФОЙЕ ОРГАННОГО ЗАЛА.</w:t>
      </w:r>
    </w:p>
    <w:p w:rsidR="00A841F3" w:rsidRPr="00DE0BE6" w:rsidRDefault="00AC5D50" w:rsidP="00DE0B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B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19-00 до 23-30 ч.</w:t>
      </w:r>
      <w:r w:rsidRPr="00DE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Фотозона «Библиотечный салон мадам Переплет» (</w:t>
      </w:r>
      <w:proofErr w:type="spellStart"/>
      <w:r w:rsidRPr="00DE0BE6">
        <w:rPr>
          <w:rFonts w:ascii="Times New Roman" w:eastAsia="Times New Roman" w:hAnsi="Times New Roman" w:cs="Times New Roman"/>
          <w:color w:val="000000"/>
          <w:sz w:val="24"/>
          <w:szCs w:val="24"/>
        </w:rPr>
        <w:t>тантамареска</w:t>
      </w:r>
      <w:proofErr w:type="spellEnd"/>
      <w:r w:rsidRPr="00DE0BE6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841F3" w:rsidRPr="00DE0BE6" w:rsidRDefault="00AC5D50" w:rsidP="00DE0B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B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19-00 до 19-30 ч. </w:t>
      </w:r>
      <w:r w:rsidRPr="00DE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Мастер-класс по </w:t>
      </w:r>
      <w:proofErr w:type="spellStart"/>
      <w:r w:rsidRPr="00DE0BE6">
        <w:rPr>
          <w:rFonts w:ascii="Times New Roman" w:eastAsia="Times New Roman" w:hAnsi="Times New Roman" w:cs="Times New Roman"/>
          <w:color w:val="000000"/>
          <w:sz w:val="24"/>
          <w:szCs w:val="24"/>
        </w:rPr>
        <w:t>музицированию</w:t>
      </w:r>
      <w:proofErr w:type="spellEnd"/>
      <w:r w:rsidRPr="00DE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синтезаторе и барабанах.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 xml:space="preserve">20-30 до 21-00 ч. </w:t>
      </w:r>
      <w:r w:rsidRPr="00DE0BE6">
        <w:rPr>
          <w:rFonts w:ascii="Times New Roman" w:hAnsi="Times New Roman" w:cs="Times New Roman"/>
          <w:sz w:val="24"/>
          <w:szCs w:val="24"/>
        </w:rPr>
        <w:t xml:space="preserve"> Мастер-класс «Сервировка стола по правилам этикета 19 века».</w:t>
      </w:r>
    </w:p>
    <w:p w:rsidR="00A841F3" w:rsidRPr="00DE0BE6" w:rsidRDefault="00AC5D50" w:rsidP="00DE0B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B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21-00 до 21-30 ч</w:t>
      </w:r>
      <w:r w:rsidRPr="00DE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Мастер-класс по </w:t>
      </w:r>
      <w:proofErr w:type="spellStart"/>
      <w:r w:rsidRPr="00DE0BE6">
        <w:rPr>
          <w:rFonts w:ascii="Times New Roman" w:eastAsia="Times New Roman" w:hAnsi="Times New Roman" w:cs="Times New Roman"/>
          <w:color w:val="000000"/>
          <w:sz w:val="24"/>
          <w:szCs w:val="24"/>
        </w:rPr>
        <w:t>музицированию</w:t>
      </w:r>
      <w:proofErr w:type="spellEnd"/>
      <w:r w:rsidRPr="00DE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синтезаторе и барабанах.</w:t>
      </w:r>
    </w:p>
    <w:p w:rsidR="00A841F3" w:rsidRPr="00DE0BE6" w:rsidRDefault="00AC5D50" w:rsidP="00DE0B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B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22-00 до 23-00 ч.</w:t>
      </w:r>
      <w:r w:rsidRPr="00DE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мастер-класс по </w:t>
      </w:r>
      <w:proofErr w:type="spellStart"/>
      <w:r w:rsidRPr="00DE0BE6">
        <w:rPr>
          <w:rFonts w:ascii="Times New Roman" w:eastAsia="Times New Roman" w:hAnsi="Times New Roman" w:cs="Times New Roman"/>
          <w:color w:val="000000"/>
          <w:sz w:val="24"/>
          <w:szCs w:val="24"/>
        </w:rPr>
        <w:t>музицированию</w:t>
      </w:r>
      <w:proofErr w:type="spellEnd"/>
      <w:r w:rsidRPr="00DE0B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виолончели и клавишах</w:t>
      </w:r>
    </w:p>
    <w:p w:rsidR="00A841F3" w:rsidRPr="00DE0BE6" w:rsidRDefault="00A841F3" w:rsidP="00DE0B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A841F3" w:rsidRPr="00DE0BE6" w:rsidRDefault="00AC5D50" w:rsidP="00DE0B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</w:rPr>
        <w:t>5 ЛОКАЦИЯ – ОРГАННЫЙ ЗАЛ</w:t>
      </w:r>
    </w:p>
    <w:p w:rsidR="00A841F3" w:rsidRPr="00DE0BE6" w:rsidRDefault="00AC5D50" w:rsidP="00DE0B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B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21.00-22.00. «Музыка эпохи 19 века» органный концерт с Дмитрием Ушаковым.</w:t>
      </w:r>
    </w:p>
    <w:p w:rsidR="00A841F3" w:rsidRPr="00DE0BE6" w:rsidRDefault="00A841F3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</w:rPr>
        <w:t>6 ЛОКАЦИЯ – ВЫСТАВКА «ДИАЛОГИ О БУДДИЗМЕ»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 xml:space="preserve">19-00. – до 19-30 ч. </w:t>
      </w:r>
      <w:r w:rsidRPr="00DE0BE6">
        <w:rPr>
          <w:rFonts w:ascii="Times New Roman" w:hAnsi="Times New Roman" w:cs="Times New Roman"/>
          <w:sz w:val="24"/>
          <w:szCs w:val="24"/>
        </w:rPr>
        <w:t xml:space="preserve">Восток. Гейши. Японские мелодии. 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19-30 до 20-10 ч. </w:t>
      </w:r>
      <w:r w:rsidRPr="00DE0BE6">
        <w:rPr>
          <w:rFonts w:ascii="Times New Roman" w:hAnsi="Times New Roman" w:cs="Times New Roman"/>
          <w:sz w:val="24"/>
          <w:szCs w:val="24"/>
        </w:rPr>
        <w:t>выступление коллектива «Мистерия танца».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20-10 до 23-30 ч.</w:t>
      </w:r>
      <w:r w:rsidRPr="00DE0BE6">
        <w:rPr>
          <w:rFonts w:ascii="Times New Roman" w:hAnsi="Times New Roman" w:cs="Times New Roman"/>
          <w:sz w:val="24"/>
          <w:szCs w:val="24"/>
        </w:rPr>
        <w:t xml:space="preserve"> Медитация. Йога. Индийская классическая музыка. Звучание традиционных индийских музыкальных инструментов: </w:t>
      </w:r>
      <w:proofErr w:type="spellStart"/>
      <w:r w:rsidRPr="00DE0BE6">
        <w:rPr>
          <w:rFonts w:ascii="Times New Roman" w:hAnsi="Times New Roman" w:cs="Times New Roman"/>
          <w:sz w:val="24"/>
          <w:szCs w:val="24"/>
        </w:rPr>
        <w:t>сантур</w:t>
      </w:r>
      <w:proofErr w:type="spellEnd"/>
      <w:r w:rsidRPr="00DE0BE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E0BE6">
        <w:rPr>
          <w:rFonts w:ascii="Times New Roman" w:hAnsi="Times New Roman" w:cs="Times New Roman"/>
          <w:sz w:val="24"/>
          <w:szCs w:val="24"/>
        </w:rPr>
        <w:t>табла</w:t>
      </w:r>
      <w:proofErr w:type="spellEnd"/>
      <w:r w:rsidRPr="00DE0B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41F3" w:rsidRPr="00DE0BE6" w:rsidRDefault="00A841F3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</w:rPr>
        <w:t>7 ЛОКАЦИЯ - ВЫСТАВКА «ЗРИМЫЕ ОБРАЗЫ МИРА НЕЗРИМОГО»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19-00 до 23-30 ч.</w:t>
      </w:r>
      <w:r w:rsidRPr="00DE0BE6">
        <w:rPr>
          <w:rFonts w:ascii="Times New Roman" w:hAnsi="Times New Roman" w:cs="Times New Roman"/>
          <w:sz w:val="24"/>
          <w:szCs w:val="24"/>
        </w:rPr>
        <w:t xml:space="preserve"> мастер-класс по вышиванию. Рассказ о рукоделии 19 века.</w:t>
      </w:r>
    </w:p>
    <w:p w:rsidR="00A841F3" w:rsidRPr="00DE0BE6" w:rsidRDefault="00A841F3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 xml:space="preserve">8 ЛОКАЦИЯ </w:t>
      </w:r>
      <w:r w:rsidRPr="00DE0BE6">
        <w:rPr>
          <w:rFonts w:ascii="Times New Roman" w:hAnsi="Times New Roman" w:cs="Times New Roman"/>
          <w:sz w:val="24"/>
          <w:szCs w:val="24"/>
        </w:rPr>
        <w:t>– ВЫСТАВКА «СИБИРЯКИ ВОЛЬНЫЕ И НЕВОЛЬНЫЕ»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19-00 до 23-30 ч.</w:t>
      </w:r>
      <w:r w:rsidRPr="00DE0BE6">
        <w:rPr>
          <w:rFonts w:ascii="Times New Roman" w:hAnsi="Times New Roman" w:cs="Times New Roman"/>
          <w:sz w:val="24"/>
          <w:szCs w:val="24"/>
        </w:rPr>
        <w:t xml:space="preserve"> СПИРИТИЧЕСКИЙ СЕАНС. Посетитель будет не только сторонним наблюдателем, но и сам может поучаствовать в данном действии и вызвать духа для выяснения вопросов.</w:t>
      </w:r>
    </w:p>
    <w:p w:rsidR="00A841F3" w:rsidRPr="00DE0BE6" w:rsidRDefault="00A841F3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9 ЛОКАЦИЯ – ВЫСТАВКА «ВОЙНА И МИР ГЕНЕРАЛА ВОСКРЕСЕНСКОГО»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</w:rPr>
        <w:t>Выставка посвящена русскому офицеру, Павлу Ивановичу Воскресенскому, генерал-майору, участнику Первой Мировой, Гражданской и Великой Отечественной войн. Жизнь и семейная история этого человека  - пример того, как человек с честью и достоинством мог пройти через все испытания ХХ века: войны, революции, репрессии…</w:t>
      </w:r>
    </w:p>
    <w:p w:rsidR="00A841F3" w:rsidRPr="00DE0BE6" w:rsidRDefault="00A841F3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1179076"/>
      <w:r w:rsidRPr="00DE0BE6">
        <w:rPr>
          <w:rFonts w:ascii="Times New Roman" w:hAnsi="Times New Roman" w:cs="Times New Roman"/>
          <w:sz w:val="24"/>
          <w:szCs w:val="24"/>
          <w:u w:val="single"/>
        </w:rPr>
        <w:t xml:space="preserve">10 ЛОКАЦИЯ – </w:t>
      </w:r>
      <w:bookmarkEnd w:id="1"/>
      <w:r w:rsidRPr="00DE0BE6">
        <w:rPr>
          <w:rFonts w:ascii="Times New Roman" w:hAnsi="Times New Roman" w:cs="Times New Roman"/>
          <w:sz w:val="24"/>
          <w:szCs w:val="24"/>
        </w:rPr>
        <w:t>ВЫСТАВКА «ВОЙНА - ТЯЖЕЛАЯ РАБОТА»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19-</w:t>
      </w:r>
      <w:bookmarkStart w:id="2" w:name="_Hlk101197892"/>
      <w:r w:rsidRPr="00DE0BE6">
        <w:rPr>
          <w:rFonts w:ascii="Times New Roman" w:hAnsi="Times New Roman" w:cs="Times New Roman"/>
          <w:sz w:val="24"/>
          <w:szCs w:val="24"/>
          <w:u w:val="single"/>
        </w:rPr>
        <w:t>30 до 20-30</w:t>
      </w:r>
      <w:r w:rsidRPr="00DE0BE6">
        <w:rPr>
          <w:rFonts w:ascii="Times New Roman" w:hAnsi="Times New Roman" w:cs="Times New Roman"/>
          <w:sz w:val="24"/>
          <w:szCs w:val="24"/>
        </w:rPr>
        <w:t xml:space="preserve"> ч. Лекция «Война прошлого времени и нынешнего» - читает Валерий Николаевич </w:t>
      </w:r>
      <w:proofErr w:type="spellStart"/>
      <w:r w:rsidRPr="00DE0BE6">
        <w:rPr>
          <w:rFonts w:ascii="Times New Roman" w:hAnsi="Times New Roman" w:cs="Times New Roman"/>
          <w:sz w:val="24"/>
          <w:szCs w:val="24"/>
        </w:rPr>
        <w:t>Уйманов</w:t>
      </w:r>
      <w:bookmarkEnd w:id="2"/>
      <w:proofErr w:type="spellEnd"/>
      <w:r w:rsidRPr="00DE0BE6">
        <w:rPr>
          <w:rFonts w:ascii="Times New Roman" w:hAnsi="Times New Roman" w:cs="Times New Roman"/>
          <w:sz w:val="24"/>
          <w:szCs w:val="24"/>
        </w:rPr>
        <w:t>.</w:t>
      </w:r>
    </w:p>
    <w:p w:rsidR="00A841F3" w:rsidRPr="00DE0BE6" w:rsidRDefault="00A841F3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3" w:name="_Hlk101341727"/>
      <w:r w:rsidRPr="00DE0BE6">
        <w:rPr>
          <w:rFonts w:ascii="Times New Roman" w:hAnsi="Times New Roman" w:cs="Times New Roman"/>
          <w:sz w:val="24"/>
          <w:szCs w:val="24"/>
          <w:u w:val="single"/>
        </w:rPr>
        <w:t xml:space="preserve">11 ЛОКАЦИЯ - ВЫСТАВКА </w:t>
      </w:r>
      <w:bookmarkEnd w:id="3"/>
      <w:r w:rsidRPr="00DE0BE6">
        <w:rPr>
          <w:rFonts w:ascii="Times New Roman" w:hAnsi="Times New Roman" w:cs="Times New Roman"/>
          <w:sz w:val="24"/>
          <w:szCs w:val="24"/>
          <w:u w:val="single"/>
        </w:rPr>
        <w:t>«ЖИЛИ - БЫЛИ»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 xml:space="preserve">19-30 до 23-30 ч. </w:t>
      </w:r>
      <w:r w:rsidRPr="00DE0BE6">
        <w:rPr>
          <w:rFonts w:ascii="Times New Roman" w:hAnsi="Times New Roman" w:cs="Times New Roman"/>
          <w:sz w:val="24"/>
          <w:szCs w:val="24"/>
        </w:rPr>
        <w:t>застольные игры и развлечения эпохи Асташевых или связанных с нею – «Фанты», «Кузовок», «Краски», «Да и нет» и др. - мастер-классы по ткачеству</w:t>
      </w:r>
      <w:proofErr w:type="gramStart"/>
      <w:r w:rsidRPr="00DE0B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0B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E0BE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E0BE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E0BE6">
        <w:rPr>
          <w:rFonts w:ascii="Times New Roman" w:hAnsi="Times New Roman" w:cs="Times New Roman"/>
          <w:sz w:val="24"/>
          <w:szCs w:val="24"/>
        </w:rPr>
        <w:t xml:space="preserve">ородской романс - исполняет ФЭА «Пересек». </w:t>
      </w:r>
    </w:p>
    <w:p w:rsidR="00A841F3" w:rsidRPr="00DE0BE6" w:rsidRDefault="00A841F3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12 ЛОКАЦИЯ - ВЫСТАВКА «ВЕЛИКИЙ ЧАЙНЫЙ ПУТЬ».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19-00 ч.</w:t>
      </w:r>
      <w:r w:rsidRPr="00DE0BE6">
        <w:rPr>
          <w:rFonts w:ascii="Times New Roman" w:hAnsi="Times New Roman" w:cs="Times New Roman"/>
          <w:sz w:val="24"/>
          <w:szCs w:val="24"/>
        </w:rPr>
        <w:t xml:space="preserve"> Воспроизведение салона. История культурного значения салонов.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</w:rPr>
        <w:t xml:space="preserve">Карточные игры. Светские беседы на приеме у губернатора. 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19-00 до 23-00 ч.</w:t>
      </w:r>
      <w:r w:rsidRPr="00DE0BE6">
        <w:rPr>
          <w:rFonts w:ascii="Times New Roman" w:hAnsi="Times New Roman" w:cs="Times New Roman"/>
          <w:sz w:val="24"/>
          <w:szCs w:val="24"/>
        </w:rPr>
        <w:t xml:space="preserve"> Почтамт. Мастер-класс по письму «Как в 19 веке было принято писать письма?». </w:t>
      </w:r>
    </w:p>
    <w:p w:rsidR="00A841F3" w:rsidRPr="00DE0BE6" w:rsidRDefault="00A841F3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 xml:space="preserve">13 ЛОКАЦИЯ </w:t>
      </w:r>
      <w:r w:rsidRPr="00DE0BE6">
        <w:rPr>
          <w:rFonts w:ascii="Times New Roman" w:hAnsi="Times New Roman" w:cs="Times New Roman"/>
          <w:sz w:val="24"/>
          <w:szCs w:val="24"/>
        </w:rPr>
        <w:t>- ВЫСТАВКА «ТОМСКИЙ ГОРОД»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 xml:space="preserve">19-30 ч. </w:t>
      </w:r>
      <w:r w:rsidRPr="00DE0BE6">
        <w:rPr>
          <w:rFonts w:ascii="Times New Roman" w:hAnsi="Times New Roman" w:cs="Times New Roman"/>
          <w:sz w:val="24"/>
          <w:szCs w:val="24"/>
        </w:rPr>
        <w:t xml:space="preserve">начало </w:t>
      </w:r>
      <w:proofErr w:type="spellStart"/>
      <w:r w:rsidRPr="00DE0BE6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DE0BE6">
        <w:rPr>
          <w:rFonts w:ascii="Times New Roman" w:hAnsi="Times New Roman" w:cs="Times New Roman"/>
          <w:sz w:val="24"/>
          <w:szCs w:val="24"/>
        </w:rPr>
        <w:t xml:space="preserve"> «ПО СЛЕДАМ ПЕРВОЙ ЭКСПОЗИЦИИ ТОМСКОГО КРАЕВОГО МУЗЕЯ» (1922 г.) и «ПОЧУВСТВУЙ СЕБЯ МУЗЕЙЩИКОМ – АРХЕОЛОГОМ».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21:30 ч.</w:t>
      </w:r>
      <w:r w:rsidRPr="00DE0BE6">
        <w:rPr>
          <w:rFonts w:ascii="Times New Roman" w:hAnsi="Times New Roman" w:cs="Times New Roman"/>
          <w:sz w:val="24"/>
          <w:szCs w:val="24"/>
        </w:rPr>
        <w:t xml:space="preserve"> Подведение итогов </w:t>
      </w:r>
      <w:proofErr w:type="spellStart"/>
      <w:r w:rsidRPr="00DE0BE6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DE0BE6">
        <w:rPr>
          <w:rFonts w:ascii="Times New Roman" w:hAnsi="Times New Roman" w:cs="Times New Roman"/>
          <w:sz w:val="24"/>
          <w:szCs w:val="24"/>
        </w:rPr>
        <w:t>. Вручение призов.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19-00 до 23-00 ч.</w:t>
      </w:r>
      <w:r w:rsidRPr="00DE0BE6">
        <w:rPr>
          <w:rFonts w:ascii="Times New Roman" w:hAnsi="Times New Roman" w:cs="Times New Roman"/>
          <w:sz w:val="24"/>
          <w:szCs w:val="24"/>
        </w:rPr>
        <w:t xml:space="preserve"> «Мир </w:t>
      </w:r>
      <w:proofErr w:type="spellStart"/>
      <w:r w:rsidRPr="00DE0BE6">
        <w:rPr>
          <w:rFonts w:ascii="Times New Roman" w:hAnsi="Times New Roman" w:cs="Times New Roman"/>
          <w:sz w:val="24"/>
          <w:szCs w:val="24"/>
        </w:rPr>
        <w:t>стереокартинок</w:t>
      </w:r>
      <w:proofErr w:type="spellEnd"/>
      <w:r w:rsidRPr="00DE0BE6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Pr="00DE0BE6">
        <w:rPr>
          <w:rFonts w:ascii="Times New Roman" w:hAnsi="Times New Roman" w:cs="Times New Roman"/>
          <w:sz w:val="24"/>
          <w:szCs w:val="24"/>
        </w:rPr>
        <w:t>Реальный 3D-эффект через Стереоскоп.</w:t>
      </w:r>
      <w:proofErr w:type="gramEnd"/>
    </w:p>
    <w:p w:rsidR="00A841F3" w:rsidRPr="00DE0BE6" w:rsidRDefault="00A841F3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14 ЛОКАЦИЯ</w:t>
      </w:r>
      <w:r w:rsidRPr="00DE0BE6">
        <w:rPr>
          <w:rFonts w:ascii="Times New Roman" w:hAnsi="Times New Roman" w:cs="Times New Roman"/>
          <w:sz w:val="24"/>
          <w:szCs w:val="24"/>
        </w:rPr>
        <w:t xml:space="preserve"> _- ВЫСТАВКА «НЕОЛИТ. ЭПОХА КАМНЯ»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19-00 до 23-00</w:t>
      </w:r>
      <w:r w:rsidRPr="00DE0BE6">
        <w:rPr>
          <w:rFonts w:ascii="Times New Roman" w:hAnsi="Times New Roman" w:cs="Times New Roman"/>
          <w:sz w:val="24"/>
          <w:szCs w:val="24"/>
        </w:rPr>
        <w:t xml:space="preserve"> интерактивная программа «История наскальных рисунков».</w:t>
      </w:r>
    </w:p>
    <w:p w:rsidR="00A841F3" w:rsidRPr="00DE0BE6" w:rsidRDefault="00A841F3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15</w:t>
      </w:r>
      <w:r w:rsidRPr="00DE0BE6">
        <w:rPr>
          <w:rFonts w:ascii="Times New Roman" w:hAnsi="Times New Roman" w:cs="Times New Roman"/>
          <w:sz w:val="24"/>
          <w:szCs w:val="24"/>
        </w:rPr>
        <w:t xml:space="preserve"> </w:t>
      </w:r>
      <w:r w:rsidRPr="00DE0BE6">
        <w:rPr>
          <w:rFonts w:ascii="Times New Roman" w:hAnsi="Times New Roman" w:cs="Times New Roman"/>
          <w:sz w:val="24"/>
          <w:szCs w:val="24"/>
          <w:u w:val="single"/>
        </w:rPr>
        <w:t xml:space="preserve">ЛОКАЦИЯ </w:t>
      </w:r>
      <w:proofErr w:type="gramStart"/>
      <w:r w:rsidRPr="00DE0BE6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DE0BE6">
        <w:rPr>
          <w:rFonts w:ascii="Times New Roman" w:hAnsi="Times New Roman" w:cs="Times New Roman"/>
          <w:sz w:val="24"/>
          <w:szCs w:val="24"/>
        </w:rPr>
        <w:t xml:space="preserve">«НЕИЗВЕСТНЫЙ ВАН ГОГ». 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0BE6">
        <w:rPr>
          <w:rFonts w:ascii="Times New Roman" w:hAnsi="Times New Roman" w:cs="Times New Roman"/>
          <w:sz w:val="24"/>
          <w:szCs w:val="24"/>
        </w:rPr>
        <w:t xml:space="preserve">Выставка работает </w:t>
      </w:r>
      <w:r w:rsidRPr="00DE0BE6">
        <w:rPr>
          <w:rFonts w:ascii="Times New Roman" w:hAnsi="Times New Roman" w:cs="Times New Roman"/>
          <w:sz w:val="24"/>
          <w:szCs w:val="24"/>
          <w:u w:val="single"/>
        </w:rPr>
        <w:t>с 19-00 до 23-30 ч.</w:t>
      </w:r>
    </w:p>
    <w:p w:rsidR="00A841F3" w:rsidRPr="00DE0BE6" w:rsidRDefault="00A841F3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16 ЛОКАЦИЯ</w:t>
      </w:r>
      <w:r w:rsidRPr="00DE0BE6">
        <w:rPr>
          <w:rFonts w:ascii="Times New Roman" w:hAnsi="Times New Roman" w:cs="Times New Roman"/>
          <w:sz w:val="24"/>
          <w:szCs w:val="24"/>
        </w:rPr>
        <w:t xml:space="preserve"> – МУЗЕЙНЫЙ САД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19-00 до 23-30 ч.</w:t>
      </w:r>
      <w:r w:rsidRPr="00DE0BE6">
        <w:rPr>
          <w:rFonts w:ascii="Times New Roman" w:hAnsi="Times New Roman" w:cs="Times New Roman"/>
          <w:sz w:val="24"/>
          <w:szCs w:val="24"/>
        </w:rPr>
        <w:t xml:space="preserve"> Мастер-класс детского спортивного казачьего клуба по рубке шашкой.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</w:rPr>
        <w:t xml:space="preserve">Экспонирование стендовой выставки «Война 1812 года». 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  <w:u w:val="single"/>
        </w:rPr>
        <w:t>20-30 до 22-00 ч.</w:t>
      </w:r>
      <w:r w:rsidRPr="00DE0BE6">
        <w:rPr>
          <w:rFonts w:ascii="Times New Roman" w:hAnsi="Times New Roman" w:cs="Times New Roman"/>
          <w:sz w:val="24"/>
          <w:szCs w:val="24"/>
        </w:rPr>
        <w:t xml:space="preserve"> Выступление музыкальной </w:t>
      </w:r>
      <w:proofErr w:type="spellStart"/>
      <w:r w:rsidRPr="00DE0BE6">
        <w:rPr>
          <w:rFonts w:ascii="Times New Roman" w:hAnsi="Times New Roman" w:cs="Times New Roman"/>
          <w:sz w:val="24"/>
          <w:szCs w:val="24"/>
        </w:rPr>
        <w:t>кавер</w:t>
      </w:r>
      <w:proofErr w:type="spellEnd"/>
      <w:r w:rsidRPr="00DE0BE6">
        <w:rPr>
          <w:rFonts w:ascii="Times New Roman" w:hAnsi="Times New Roman" w:cs="Times New Roman"/>
          <w:sz w:val="24"/>
          <w:szCs w:val="24"/>
        </w:rPr>
        <w:t xml:space="preserve"> группы «Нравы».</w:t>
      </w:r>
    </w:p>
    <w:p w:rsidR="00A841F3" w:rsidRPr="00DE0BE6" w:rsidRDefault="00A841F3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1F3" w:rsidRPr="00DE0BE6" w:rsidRDefault="00AC5D50" w:rsidP="00E218C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BE6">
        <w:rPr>
          <w:rFonts w:ascii="Times New Roman" w:hAnsi="Times New Roman" w:cs="Times New Roman"/>
          <w:b/>
          <w:sz w:val="24"/>
          <w:szCs w:val="24"/>
          <w:u w:val="single"/>
        </w:rPr>
        <w:t>Томский планетарий, г</w:t>
      </w:r>
      <w:proofErr w:type="gramStart"/>
      <w:r w:rsidRPr="00DE0BE6">
        <w:rPr>
          <w:rFonts w:ascii="Times New Roman" w:hAnsi="Times New Roman" w:cs="Times New Roman"/>
          <w:b/>
          <w:sz w:val="24"/>
          <w:szCs w:val="24"/>
          <w:u w:val="single"/>
        </w:rPr>
        <w:t>.Т</w:t>
      </w:r>
      <w:proofErr w:type="gramEnd"/>
      <w:r w:rsidRPr="00DE0BE6">
        <w:rPr>
          <w:rFonts w:ascii="Times New Roman" w:hAnsi="Times New Roman" w:cs="Times New Roman"/>
          <w:b/>
          <w:sz w:val="24"/>
          <w:szCs w:val="24"/>
          <w:u w:val="single"/>
        </w:rPr>
        <w:t>омск, пр.Ленина, 82а, стр.1</w:t>
      </w:r>
    </w:p>
    <w:p w:rsidR="00A841F3" w:rsidRPr="00DE0BE6" w:rsidRDefault="00A841F3" w:rsidP="00DE0B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1F3" w:rsidRPr="00DE0BE6" w:rsidRDefault="00DE0BE6" w:rsidP="00DE0BE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AC5D50" w:rsidRPr="00DE0BE6">
        <w:rPr>
          <w:rFonts w:ascii="Times New Roman" w:hAnsi="Times New Roman" w:cs="Times New Roman"/>
          <w:sz w:val="24"/>
          <w:szCs w:val="24"/>
        </w:rPr>
        <w:t>«Путешествие по солнечной системе»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</w:rPr>
        <w:t xml:space="preserve">19.00. </w:t>
      </w:r>
      <w:proofErr w:type="spellStart"/>
      <w:r w:rsidRPr="00DE0BE6">
        <w:rPr>
          <w:rFonts w:ascii="Times New Roman" w:hAnsi="Times New Roman" w:cs="Times New Roman"/>
          <w:sz w:val="24"/>
          <w:szCs w:val="24"/>
        </w:rPr>
        <w:t>Юнивью</w:t>
      </w:r>
      <w:proofErr w:type="spellEnd"/>
      <w:r w:rsidRPr="00DE0BE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DE0BE6">
        <w:rPr>
          <w:rFonts w:ascii="Times New Roman" w:hAnsi="Times New Roman" w:cs="Times New Roman"/>
          <w:sz w:val="24"/>
          <w:szCs w:val="24"/>
        </w:rPr>
        <w:t>Уникальное</w:t>
      </w:r>
      <w:proofErr w:type="gramEnd"/>
      <w:r w:rsidRPr="00DE0BE6">
        <w:rPr>
          <w:rFonts w:ascii="Times New Roman" w:hAnsi="Times New Roman" w:cs="Times New Roman"/>
          <w:sz w:val="24"/>
          <w:szCs w:val="24"/>
        </w:rPr>
        <w:t xml:space="preserve"> в солнечной системе»- авторская программа от ведущего экскурсовода планетария Вячеслава Зырянова.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</w:rPr>
        <w:t xml:space="preserve">19.30. «Солнечная вспышка» - </w:t>
      </w:r>
      <w:proofErr w:type="spellStart"/>
      <w:r w:rsidRPr="00DE0BE6">
        <w:rPr>
          <w:rFonts w:ascii="Times New Roman" w:hAnsi="Times New Roman" w:cs="Times New Roman"/>
          <w:sz w:val="24"/>
          <w:szCs w:val="24"/>
        </w:rPr>
        <w:t>полнокупольный</w:t>
      </w:r>
      <w:proofErr w:type="spellEnd"/>
      <w:r w:rsidRPr="00DE0BE6">
        <w:rPr>
          <w:rFonts w:ascii="Times New Roman" w:hAnsi="Times New Roman" w:cs="Times New Roman"/>
          <w:sz w:val="24"/>
          <w:szCs w:val="24"/>
        </w:rPr>
        <w:t xml:space="preserve"> фильм. 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</w:rPr>
        <w:t xml:space="preserve">20.00. Песочное шоу «Космическая элегия». 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</w:rPr>
        <w:t xml:space="preserve">20.30. Работают выставки «Луна-Томск», «Тунгусский феномен». 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</w:rPr>
        <w:t xml:space="preserve"> Фотозона «Кабинет астронома». </w:t>
      </w:r>
      <w:r w:rsidRPr="00DE0BE6">
        <w:rPr>
          <w:rFonts w:ascii="Times New Roman" w:eastAsia="Times New Roman" w:hAnsi="Times New Roman" w:cs="Times New Roman"/>
          <w:sz w:val="24"/>
          <w:szCs w:val="24"/>
        </w:rPr>
        <w:t>Знакомство с телескопом в режиме ночных наблюдений.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</w:rPr>
        <w:t xml:space="preserve">21.00. «Оранжевый сосед земного шара» увлекательная лекция от кандидата </w:t>
      </w:r>
      <w:proofErr w:type="spellStart"/>
      <w:r w:rsidRPr="00DE0BE6">
        <w:rPr>
          <w:rFonts w:ascii="Times New Roman" w:hAnsi="Times New Roman" w:cs="Times New Roman"/>
          <w:sz w:val="24"/>
          <w:szCs w:val="24"/>
        </w:rPr>
        <w:t>физико</w:t>
      </w:r>
      <w:proofErr w:type="spellEnd"/>
      <w:r w:rsidRPr="00DE0B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0BE6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DE0BE6">
        <w:rPr>
          <w:rFonts w:ascii="Times New Roman" w:hAnsi="Times New Roman" w:cs="Times New Roman"/>
          <w:sz w:val="24"/>
          <w:szCs w:val="24"/>
        </w:rPr>
        <w:t xml:space="preserve">атематических наук И.В. </w:t>
      </w:r>
      <w:proofErr w:type="spellStart"/>
      <w:r w:rsidRPr="00DE0BE6">
        <w:rPr>
          <w:rFonts w:ascii="Times New Roman" w:hAnsi="Times New Roman" w:cs="Times New Roman"/>
          <w:sz w:val="24"/>
          <w:szCs w:val="24"/>
        </w:rPr>
        <w:t>Кирнос</w:t>
      </w:r>
      <w:proofErr w:type="spellEnd"/>
      <w:r w:rsidRPr="00DE0B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</w:rPr>
        <w:t xml:space="preserve">21.30.«Миссия на марс» - </w:t>
      </w:r>
      <w:proofErr w:type="spellStart"/>
      <w:r w:rsidRPr="00DE0BE6">
        <w:rPr>
          <w:rFonts w:ascii="Times New Roman" w:hAnsi="Times New Roman" w:cs="Times New Roman"/>
          <w:sz w:val="24"/>
          <w:szCs w:val="24"/>
        </w:rPr>
        <w:t>полнокупольный</w:t>
      </w:r>
      <w:proofErr w:type="spellEnd"/>
      <w:r w:rsidRPr="00DE0BE6">
        <w:rPr>
          <w:rFonts w:ascii="Times New Roman" w:hAnsi="Times New Roman" w:cs="Times New Roman"/>
          <w:sz w:val="24"/>
          <w:szCs w:val="24"/>
        </w:rPr>
        <w:t xml:space="preserve"> фильм.</w:t>
      </w:r>
    </w:p>
    <w:p w:rsidR="00A841F3" w:rsidRPr="00DE0BE6" w:rsidRDefault="00AC5D50" w:rsidP="00DE0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E6">
        <w:rPr>
          <w:rFonts w:ascii="Times New Roman" w:hAnsi="Times New Roman" w:cs="Times New Roman"/>
          <w:sz w:val="24"/>
          <w:szCs w:val="24"/>
        </w:rPr>
        <w:t>22.00. «И на марсе могут яблони цвести…» - творческая встреча с артистами г. Томска. «Космический аукцион»</w:t>
      </w:r>
    </w:p>
    <w:p w:rsidR="00A841F3" w:rsidRPr="00DE0BE6" w:rsidRDefault="00A841F3" w:rsidP="00DE0B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41F3" w:rsidRPr="00E218CD" w:rsidRDefault="00AC5D50" w:rsidP="00E218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18CD">
        <w:rPr>
          <w:rFonts w:ascii="Times New Roman" w:hAnsi="Times New Roman" w:cs="Times New Roman"/>
          <w:b/>
          <w:sz w:val="24"/>
          <w:szCs w:val="24"/>
          <w:u w:val="single"/>
        </w:rPr>
        <w:t>Музей «Точка гравитации», г</w:t>
      </w:r>
      <w:proofErr w:type="gramStart"/>
      <w:r w:rsidRPr="00E218CD">
        <w:rPr>
          <w:rFonts w:ascii="Times New Roman" w:hAnsi="Times New Roman" w:cs="Times New Roman"/>
          <w:b/>
          <w:sz w:val="24"/>
          <w:szCs w:val="24"/>
          <w:u w:val="single"/>
        </w:rPr>
        <w:t>.Т</w:t>
      </w:r>
      <w:proofErr w:type="gramEnd"/>
      <w:r w:rsidRPr="00E218CD">
        <w:rPr>
          <w:rFonts w:ascii="Times New Roman" w:hAnsi="Times New Roman" w:cs="Times New Roman"/>
          <w:b/>
          <w:sz w:val="24"/>
          <w:szCs w:val="24"/>
          <w:u w:val="single"/>
        </w:rPr>
        <w:t>омск, пр.Ленина, 26</w:t>
      </w:r>
    </w:p>
    <w:p w:rsidR="00A841F3" w:rsidRPr="00E218CD" w:rsidRDefault="00AC5D50" w:rsidP="00E218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18CD">
        <w:rPr>
          <w:rFonts w:ascii="Times New Roman" w:hAnsi="Times New Roman" w:cs="Times New Roman"/>
          <w:sz w:val="24"/>
          <w:szCs w:val="24"/>
        </w:rPr>
        <w:t>«Ночь рекордов»</w:t>
      </w:r>
    </w:p>
    <w:p w:rsidR="00A841F3" w:rsidRPr="00E218CD" w:rsidRDefault="00AC5D50" w:rsidP="00E21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8CD">
        <w:rPr>
          <w:rFonts w:ascii="Times New Roman" w:eastAsia="Times New Roman" w:hAnsi="Times New Roman" w:cs="Times New Roman"/>
          <w:color w:val="000000"/>
          <w:sz w:val="24"/>
          <w:szCs w:val="24"/>
        </w:rPr>
        <w:t>18.00-22.00 - экскурсионные программы продолжительностью по 45 минут.</w:t>
      </w:r>
    </w:p>
    <w:p w:rsidR="00A841F3" w:rsidRPr="00E218CD" w:rsidRDefault="00AC5D50" w:rsidP="00E21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8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цели мероприятия – знакомство с экспозицией музея через проведение экспериментов, фотографирование в музейном зале с постоянно действующей экспозицией, презентация летних культурно-образовательных программам. </w:t>
      </w:r>
    </w:p>
    <w:p w:rsidR="00A841F3" w:rsidRPr="00E218CD" w:rsidRDefault="00AC5D50" w:rsidP="00E21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8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Знакомство посетителей с устройством экспонатов, демонстрация принципа действия:</w:t>
      </w:r>
      <w:r w:rsidR="001517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21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экспонат «Скамья Жуковского», «Электрический лабиринт»</w:t>
      </w:r>
      <w:r w:rsidRPr="00E218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21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«Магнитная левитация», «Лаборатория головоломок»</w:t>
      </w:r>
    </w:p>
    <w:p w:rsidR="00A841F3" w:rsidRDefault="00A841F3">
      <w:pPr>
        <w:spacing w:after="0" w:line="240" w:lineRule="auto"/>
        <w:jc w:val="center"/>
        <w:rPr>
          <w:rFonts w:ascii="PT Astra Serif" w:eastAsia="PT Astra Serif" w:hAnsi="PT Astra Serif" w:cs="PT Astra Serif"/>
          <w:sz w:val="24"/>
        </w:rPr>
      </w:pPr>
    </w:p>
    <w:p w:rsidR="00A841F3" w:rsidRDefault="00A841F3">
      <w:pPr>
        <w:spacing w:after="0" w:line="240" w:lineRule="auto"/>
        <w:jc w:val="center"/>
        <w:rPr>
          <w:rFonts w:ascii="PT Astra Serif" w:eastAsia="PT Astra Serif" w:hAnsi="PT Astra Serif" w:cs="PT Astra Serif"/>
          <w:sz w:val="24"/>
        </w:rPr>
      </w:pPr>
    </w:p>
    <w:p w:rsidR="00A841F3" w:rsidRPr="00E218CD" w:rsidRDefault="00AC5D50" w:rsidP="00E218CD">
      <w:pPr>
        <w:spacing w:after="0" w:line="240" w:lineRule="auto"/>
        <w:jc w:val="both"/>
        <w:rPr>
          <w:rFonts w:ascii="PT Astra Serif" w:eastAsia="PT Astra Serif" w:hAnsi="PT Astra Serif" w:cs="PT Astra Serif"/>
          <w:b/>
          <w:u w:val="single"/>
        </w:rPr>
      </w:pPr>
      <w:r w:rsidRPr="00E218CD">
        <w:rPr>
          <w:rFonts w:ascii="PT Astra Serif" w:eastAsia="PT Astra Serif" w:hAnsi="PT Astra Serif" w:cs="PT Astra Serif"/>
          <w:b/>
          <w:sz w:val="24"/>
          <w:u w:val="single"/>
        </w:rPr>
        <w:lastRenderedPageBreak/>
        <w:t>«Томский областно</w:t>
      </w:r>
      <w:r w:rsidR="00E218CD" w:rsidRPr="00E218CD">
        <w:rPr>
          <w:rFonts w:ascii="PT Astra Serif" w:eastAsia="PT Astra Serif" w:hAnsi="PT Astra Serif" w:cs="PT Astra Serif"/>
          <w:b/>
          <w:sz w:val="24"/>
          <w:u w:val="single"/>
        </w:rPr>
        <w:t xml:space="preserve">й </w:t>
      </w:r>
      <w:r w:rsidRPr="00E218CD">
        <w:rPr>
          <w:rFonts w:ascii="PT Astra Serif" w:eastAsia="PT Astra Serif" w:hAnsi="PT Astra Serif" w:cs="PT Astra Serif"/>
          <w:b/>
          <w:sz w:val="24"/>
          <w:u w:val="single"/>
        </w:rPr>
        <w:t>художественн</w:t>
      </w:r>
      <w:r w:rsidR="00E218CD" w:rsidRPr="00E218CD">
        <w:rPr>
          <w:rFonts w:ascii="PT Astra Serif" w:eastAsia="PT Astra Serif" w:hAnsi="PT Astra Serif" w:cs="PT Astra Serif"/>
          <w:b/>
          <w:sz w:val="24"/>
          <w:u w:val="single"/>
        </w:rPr>
        <w:t>ый</w:t>
      </w:r>
      <w:r w:rsidRPr="00E218CD">
        <w:rPr>
          <w:rFonts w:ascii="PT Astra Serif" w:eastAsia="PT Astra Serif" w:hAnsi="PT Astra Serif" w:cs="PT Astra Serif"/>
          <w:b/>
          <w:sz w:val="24"/>
          <w:u w:val="single"/>
        </w:rPr>
        <w:t xml:space="preserve"> музе</w:t>
      </w:r>
      <w:r w:rsidR="00E218CD" w:rsidRPr="00E218CD">
        <w:rPr>
          <w:rFonts w:ascii="PT Astra Serif" w:eastAsia="PT Astra Serif" w:hAnsi="PT Astra Serif" w:cs="PT Astra Serif"/>
          <w:b/>
          <w:sz w:val="24"/>
          <w:u w:val="single"/>
        </w:rPr>
        <w:t>й</w:t>
      </w:r>
      <w:r w:rsidRPr="00E218CD">
        <w:rPr>
          <w:rFonts w:ascii="PT Astra Serif" w:eastAsia="PT Astra Serif" w:hAnsi="PT Astra Serif" w:cs="PT Astra Serif"/>
          <w:b/>
          <w:sz w:val="24"/>
          <w:u w:val="single"/>
        </w:rPr>
        <w:t>»</w:t>
      </w:r>
    </w:p>
    <w:p w:rsidR="00A841F3" w:rsidRDefault="00A841F3">
      <w:pPr>
        <w:spacing w:after="0" w:line="240" w:lineRule="auto"/>
        <w:jc w:val="center"/>
        <w:rPr>
          <w:rFonts w:ascii="PT Astra Serif" w:eastAsia="PT Astra Serif" w:hAnsi="PT Astra Serif" w:cs="PT Astra Serif"/>
          <w:sz w:val="24"/>
        </w:rPr>
      </w:pPr>
    </w:p>
    <w:tbl>
      <w:tblPr>
        <w:tblStyle w:val="a9"/>
        <w:tblpPr w:leftFromText="180" w:rightFromText="180" w:vertAnchor="text" w:horzAnchor="margin" w:tblpY="198"/>
        <w:tblW w:w="15134" w:type="dxa"/>
        <w:tblLayout w:type="fixed"/>
        <w:tblLook w:val="04A0" w:firstRow="1" w:lastRow="0" w:firstColumn="1" w:lastColumn="0" w:noHBand="0" w:noVBand="1"/>
      </w:tblPr>
      <w:tblGrid>
        <w:gridCol w:w="645"/>
        <w:gridCol w:w="2898"/>
        <w:gridCol w:w="3260"/>
        <w:gridCol w:w="8331"/>
      </w:tblGrid>
      <w:tr w:rsidR="00A841F3">
        <w:tc>
          <w:tcPr>
            <w:tcW w:w="645" w:type="dxa"/>
          </w:tcPr>
          <w:p w:rsidR="00A841F3" w:rsidRDefault="00AC5D50">
            <w:pPr>
              <w:contextualSpacing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№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>п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>/п</w:t>
            </w:r>
          </w:p>
        </w:tc>
        <w:tc>
          <w:tcPr>
            <w:tcW w:w="2898" w:type="dxa"/>
          </w:tcPr>
          <w:p w:rsidR="00A841F3" w:rsidRDefault="00AC5D50">
            <w:pPr>
              <w:contextualSpacing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Наименование мероприятие</w:t>
            </w:r>
          </w:p>
        </w:tc>
        <w:tc>
          <w:tcPr>
            <w:tcW w:w="3260" w:type="dxa"/>
          </w:tcPr>
          <w:p w:rsidR="00A841F3" w:rsidRDefault="00AC5D50">
            <w:pPr>
              <w:contextualSpacing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Место проведения, время</w:t>
            </w:r>
          </w:p>
        </w:tc>
        <w:tc>
          <w:tcPr>
            <w:tcW w:w="8331" w:type="dxa"/>
          </w:tcPr>
          <w:p w:rsidR="00A841F3" w:rsidRDefault="00AC5D50">
            <w:pPr>
              <w:contextualSpacing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Краткое описание</w:t>
            </w:r>
          </w:p>
        </w:tc>
      </w:tr>
      <w:tr w:rsidR="00A841F3">
        <w:tc>
          <w:tcPr>
            <w:tcW w:w="645" w:type="dxa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1</w:t>
            </w:r>
          </w:p>
        </w:tc>
        <w:tc>
          <w:tcPr>
            <w:tcW w:w="2898" w:type="dxa"/>
          </w:tcPr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Выставки: Акварель, Постоянная экспозиция, Васюганские сказы, Явление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 xml:space="preserve"> С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 xml:space="preserve">в. Николая в Томске, Сказочные миры И.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Билибина</w:t>
            </w:r>
            <w:proofErr w:type="spellEnd"/>
          </w:p>
        </w:tc>
        <w:tc>
          <w:tcPr>
            <w:tcW w:w="3260" w:type="dxa"/>
          </w:tcPr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ОГАУК «ТОХМ», г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>.Т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 xml:space="preserve">омск, пер.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Нахановича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</w:rPr>
              <w:t>, 3.</w:t>
            </w:r>
          </w:p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  <w:sz w:val="24"/>
                <w:vertAlign w:val="superscript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17.00–23.00</w:t>
            </w:r>
          </w:p>
        </w:tc>
        <w:tc>
          <w:tcPr>
            <w:tcW w:w="8331" w:type="dxa"/>
          </w:tcPr>
          <w:p w:rsidR="00A841F3" w:rsidRDefault="00AC5D50">
            <w:pPr>
              <w:contextualSpacing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По единому билету посетители познакомятся: с западноевропейским искусством, иконописью, русским искусством 18-20 вв.; с «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вырезанками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</w:rPr>
              <w:t xml:space="preserve">» Надежды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Вяловой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</w:rPr>
              <w:t xml:space="preserve"> - представительницы народа ханты, знатока традиций и фольклора, мастера декоративно-прикладного искусства. С более чем 100 работами известного иллюстратора русских сказок Ивана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Билибина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</w:rPr>
              <w:t xml:space="preserve">. С работами томских и северских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аквалеристов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</w:rPr>
              <w:t xml:space="preserve">,  с выставкой  икон  из музеев, томских храмов и частных коллекций, посвященной 220-летию явления иконы Николая Чудотворца в селе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Семилужном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</w:rPr>
              <w:t xml:space="preserve">. </w:t>
            </w:r>
          </w:p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В течение акции запланированы квест по постоянной экспозиции и экскурсии по выставкам Явление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 xml:space="preserve"> С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 xml:space="preserve">в. Николая в Томске и Сказочные миры И.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Билибина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</w:rPr>
              <w:t xml:space="preserve">. </w:t>
            </w:r>
          </w:p>
        </w:tc>
      </w:tr>
      <w:tr w:rsidR="00A841F3">
        <w:tc>
          <w:tcPr>
            <w:tcW w:w="645" w:type="dxa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2</w:t>
            </w:r>
          </w:p>
        </w:tc>
        <w:tc>
          <w:tcPr>
            <w:tcW w:w="2898" w:type="dxa"/>
          </w:tcPr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Выставка Песок и кровь</w:t>
            </w:r>
          </w:p>
        </w:tc>
        <w:tc>
          <w:tcPr>
            <w:tcW w:w="3260" w:type="dxa"/>
          </w:tcPr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ОГАУК «ТОХМ», г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>.Т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 xml:space="preserve">омск, пер.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Нахановича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</w:rPr>
              <w:t>, 3.</w:t>
            </w:r>
          </w:p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17.00–23.00</w:t>
            </w:r>
          </w:p>
        </w:tc>
        <w:tc>
          <w:tcPr>
            <w:tcW w:w="8331" w:type="dxa"/>
          </w:tcPr>
          <w:p w:rsidR="00A841F3" w:rsidRDefault="00AC5D50">
            <w:pPr>
              <w:contextualSpacing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Выставка «Песок и кровь» представляет работы двух великих испанских художников Франсиско Гойи (1746 — 1828) и Пабло Пикассо (1881 — 1973), посвященные испанской традиции и искусству корриды, навеянные опытом собственных переживаний и творческим вдохновением от событий, свидетелями которых они были. В течение акции каждые 1,5 часа по экспозиции будут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>проводится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 xml:space="preserve"> экскурсии. </w:t>
            </w:r>
          </w:p>
        </w:tc>
      </w:tr>
      <w:tr w:rsidR="00A841F3">
        <w:trPr>
          <w:trHeight w:val="326"/>
        </w:trPr>
        <w:tc>
          <w:tcPr>
            <w:tcW w:w="645" w:type="dxa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3</w:t>
            </w:r>
          </w:p>
        </w:tc>
        <w:tc>
          <w:tcPr>
            <w:tcW w:w="2898" w:type="dxa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Концертная программа</w:t>
            </w:r>
          </w:p>
        </w:tc>
        <w:tc>
          <w:tcPr>
            <w:tcW w:w="3260" w:type="dxa"/>
          </w:tcPr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ОГАУК «ТОХМ», г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>.Т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>омск, пер. Нахановича,3. Рояльный зал. 18.00-20.00</w:t>
            </w:r>
          </w:p>
        </w:tc>
        <w:tc>
          <w:tcPr>
            <w:tcW w:w="8331" w:type="dxa"/>
          </w:tcPr>
          <w:p w:rsidR="00A841F3" w:rsidRDefault="00AC5D50">
            <w:pPr>
              <w:contextualSpacing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Участие в концертной программе примут ансамбль домристов детской музыкальной школы №1 г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>.Т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>омска, дуэт «ЗВУК Калейдоскоп», народный хор «Томская лампочка».</w:t>
            </w:r>
          </w:p>
        </w:tc>
      </w:tr>
      <w:tr w:rsidR="00A841F3">
        <w:trPr>
          <w:trHeight w:val="326"/>
        </w:trPr>
        <w:tc>
          <w:tcPr>
            <w:tcW w:w="645" w:type="dxa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4</w:t>
            </w:r>
          </w:p>
        </w:tc>
        <w:tc>
          <w:tcPr>
            <w:tcW w:w="2898" w:type="dxa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Концерт «Классика в классике»</w:t>
            </w:r>
          </w:p>
        </w:tc>
        <w:tc>
          <w:tcPr>
            <w:tcW w:w="3260" w:type="dxa"/>
          </w:tcPr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ОГАУК «ТОХМ», г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>.Т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 xml:space="preserve">омск, пер.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Нахановича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</w:rPr>
              <w:t>, 3. Зал постоянной экспозиции.</w:t>
            </w:r>
          </w:p>
        </w:tc>
        <w:tc>
          <w:tcPr>
            <w:tcW w:w="8331" w:type="dxa"/>
          </w:tcPr>
          <w:p w:rsidR="00A841F3" w:rsidRDefault="00AC5D50">
            <w:pPr>
              <w:contextualSpacing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В большом зале постоянной экспозиции состоится конце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>рт  стр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>унного квартета «Фаэтон» Томской областной государственной филармонии</w:t>
            </w:r>
          </w:p>
        </w:tc>
      </w:tr>
      <w:tr w:rsidR="00A841F3">
        <w:trPr>
          <w:trHeight w:val="369"/>
        </w:trPr>
        <w:tc>
          <w:tcPr>
            <w:tcW w:w="645" w:type="dxa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5</w:t>
            </w:r>
          </w:p>
        </w:tc>
        <w:tc>
          <w:tcPr>
            <w:tcW w:w="2898" w:type="dxa"/>
          </w:tcPr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Выставка Ретро автомобилей</w:t>
            </w:r>
          </w:p>
        </w:tc>
        <w:tc>
          <w:tcPr>
            <w:tcW w:w="3260" w:type="dxa"/>
          </w:tcPr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ОГАУК «ТОХМ», г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>.Т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 xml:space="preserve">омск, пер.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Нахановича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</w:rPr>
              <w:t>, 3.</w:t>
            </w:r>
          </w:p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  <w:sz w:val="24"/>
                <w:vertAlign w:val="superscript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Площадь перед музеем 118.00-20.00</w:t>
            </w:r>
          </w:p>
        </w:tc>
        <w:tc>
          <w:tcPr>
            <w:tcW w:w="8331" w:type="dxa"/>
          </w:tcPr>
          <w:p w:rsidR="00A841F3" w:rsidRDefault="00AC5D50">
            <w:pPr>
              <w:contextualSpacing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Клуб любителей ретро автомобилей представит более 20 машин советского автопрома</w:t>
            </w:r>
          </w:p>
        </w:tc>
      </w:tr>
      <w:tr w:rsidR="00A841F3">
        <w:trPr>
          <w:trHeight w:val="369"/>
        </w:trPr>
        <w:tc>
          <w:tcPr>
            <w:tcW w:w="64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6</w:t>
            </w:r>
          </w:p>
        </w:tc>
        <w:tc>
          <w:tcPr>
            <w:tcW w:w="2898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Постоянная экспозиция «Томская домовая </w:t>
            </w:r>
            <w:r>
              <w:rPr>
                <w:rFonts w:ascii="PT Astra Serif" w:eastAsia="PT Astra Serif" w:hAnsi="PT Astra Serif" w:cs="PT Astra Serif"/>
                <w:sz w:val="24"/>
              </w:rPr>
              <w:lastRenderedPageBreak/>
              <w:t>резьба»</w:t>
            </w:r>
          </w:p>
        </w:tc>
        <w:tc>
          <w:tcPr>
            <w:tcW w:w="3260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lastRenderedPageBreak/>
              <w:t>Музей деревянного зодчества, г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>.Т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 xml:space="preserve">омск, </w:t>
            </w:r>
            <w:r>
              <w:rPr>
                <w:rFonts w:ascii="PT Astra Serif" w:eastAsia="PT Astra Serif" w:hAnsi="PT Astra Serif" w:cs="PT Astra Serif"/>
                <w:sz w:val="24"/>
              </w:rPr>
              <w:lastRenderedPageBreak/>
              <w:t>пр.Кирова, 7, 17:00 – 20.00</w:t>
            </w:r>
          </w:p>
        </w:tc>
        <w:tc>
          <w:tcPr>
            <w:tcW w:w="8331" w:type="dxa"/>
            <w:vMerge w:val="restart"/>
          </w:tcPr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lastRenderedPageBreak/>
              <w:t>Экскурсии по постоянной экспозиции Музея деревянного зодчества</w:t>
            </w:r>
          </w:p>
          <w:p w:rsidR="00A841F3" w:rsidRDefault="00A841F3">
            <w:pPr>
              <w:jc w:val="both"/>
              <w:rPr>
                <w:rFonts w:ascii="PT Astra Serif" w:eastAsia="PT Astra Serif" w:hAnsi="PT Astra Serif" w:cs="PT Astra Serif"/>
                <w:sz w:val="24"/>
              </w:rPr>
            </w:pPr>
          </w:p>
        </w:tc>
      </w:tr>
      <w:tr w:rsidR="00A841F3">
        <w:trPr>
          <w:trHeight w:val="369"/>
        </w:trPr>
        <w:tc>
          <w:tcPr>
            <w:tcW w:w="645" w:type="dxa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lastRenderedPageBreak/>
              <w:t>7</w:t>
            </w:r>
          </w:p>
        </w:tc>
        <w:tc>
          <w:tcPr>
            <w:tcW w:w="2898" w:type="dxa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Мастер-классы «Российские узоры» </w:t>
            </w:r>
          </w:p>
        </w:tc>
        <w:tc>
          <w:tcPr>
            <w:tcW w:w="3260" w:type="dxa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Музей деревянного зодчества, г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>.Т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>омск, пр.Кирова, 7, 18:00 – 19:30</w:t>
            </w:r>
          </w:p>
        </w:tc>
        <w:tc>
          <w:tcPr>
            <w:tcW w:w="8331" w:type="dxa"/>
          </w:tcPr>
          <w:p w:rsidR="00A841F3" w:rsidRDefault="00AC5D50">
            <w:pPr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Мастер-классы «Городецкий фазан» - рисуем птицу в стиле городецкой росписи на деревянной дощечке.</w:t>
            </w:r>
          </w:p>
          <w:p w:rsidR="00A841F3" w:rsidRDefault="00AC5D50">
            <w:pPr>
              <w:contextualSpacing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«Сочная клубника» - раскрашиваем деревянную ложку в стиле хохломы.</w:t>
            </w:r>
          </w:p>
        </w:tc>
      </w:tr>
      <w:tr w:rsidR="00A841F3">
        <w:trPr>
          <w:trHeight w:val="952"/>
        </w:trPr>
        <w:tc>
          <w:tcPr>
            <w:tcW w:w="645" w:type="dxa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8</w:t>
            </w:r>
          </w:p>
        </w:tc>
        <w:tc>
          <w:tcPr>
            <w:tcW w:w="2898" w:type="dxa"/>
          </w:tcPr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Обзорная экскурсия по музею</w:t>
            </w:r>
          </w:p>
          <w:p w:rsidR="00A841F3" w:rsidRDefault="00A841F3">
            <w:pPr>
              <w:contextualSpacing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3260" w:type="dxa"/>
          </w:tcPr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Музей искусств народов севера, с.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Каргасок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</w:rPr>
              <w:t>,</w:t>
            </w:r>
          </w:p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ул. Пушкина, 21. 20 мая 2022 года, с 12.00</w:t>
            </w:r>
          </w:p>
        </w:tc>
        <w:tc>
          <w:tcPr>
            <w:tcW w:w="8331" w:type="dxa"/>
          </w:tcPr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Знакомство с постоянной экспозицией и выставкой «Делаем сами своими руками». </w:t>
            </w:r>
          </w:p>
          <w:p w:rsidR="00A841F3" w:rsidRDefault="00A841F3">
            <w:pPr>
              <w:contextualSpacing/>
              <w:rPr>
                <w:rFonts w:ascii="PT Astra Serif" w:eastAsia="PT Astra Serif" w:hAnsi="PT Astra Serif" w:cs="PT Astra Serif"/>
              </w:rPr>
            </w:pPr>
          </w:p>
        </w:tc>
      </w:tr>
      <w:tr w:rsidR="00A841F3">
        <w:trPr>
          <w:trHeight w:val="369"/>
        </w:trPr>
        <w:tc>
          <w:tcPr>
            <w:tcW w:w="645" w:type="dxa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9</w:t>
            </w:r>
          </w:p>
        </w:tc>
        <w:tc>
          <w:tcPr>
            <w:tcW w:w="2898" w:type="dxa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Тематическая программа «Под северным небом в медвежьем краю»</w:t>
            </w:r>
          </w:p>
        </w:tc>
        <w:tc>
          <w:tcPr>
            <w:tcW w:w="3260" w:type="dxa"/>
          </w:tcPr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Музей искусств народов севера, с.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Каргасок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</w:rPr>
              <w:t>,</w:t>
            </w:r>
          </w:p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ул. Пушкина, 21.</w:t>
            </w:r>
          </w:p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20 мая 2022 года, с 18.30</w:t>
            </w:r>
          </w:p>
        </w:tc>
        <w:tc>
          <w:tcPr>
            <w:tcW w:w="8331" w:type="dxa"/>
          </w:tcPr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Знакомство с культурой коренных народов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Каргасокского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</w:rPr>
              <w:t xml:space="preserve"> района (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хантов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</w:rPr>
              <w:t>, селькупов, эвенков).</w:t>
            </w:r>
          </w:p>
        </w:tc>
      </w:tr>
      <w:tr w:rsidR="00A841F3">
        <w:trPr>
          <w:trHeight w:val="369"/>
        </w:trPr>
        <w:tc>
          <w:tcPr>
            <w:tcW w:w="645" w:type="dxa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10</w:t>
            </w:r>
          </w:p>
        </w:tc>
        <w:tc>
          <w:tcPr>
            <w:tcW w:w="2898" w:type="dxa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Выставка «Путешествие в СССР»</w:t>
            </w:r>
          </w:p>
        </w:tc>
        <w:tc>
          <w:tcPr>
            <w:tcW w:w="3260" w:type="dxa"/>
          </w:tcPr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Картинная галерея, </w:t>
            </w:r>
          </w:p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с.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>Подгорное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>, ул. Советская, 21.20 мая 2022 года,</w:t>
            </w:r>
          </w:p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15.00-19.00</w:t>
            </w:r>
          </w:p>
        </w:tc>
        <w:tc>
          <w:tcPr>
            <w:tcW w:w="8331" w:type="dxa"/>
          </w:tcPr>
          <w:p w:rsidR="00A841F3" w:rsidRDefault="00AC5D50">
            <w:pPr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Выставка предметов быта, игрушек, косметики периода СССР </w:t>
            </w:r>
          </w:p>
        </w:tc>
      </w:tr>
      <w:tr w:rsidR="00A841F3">
        <w:trPr>
          <w:trHeight w:val="369"/>
        </w:trPr>
        <w:tc>
          <w:tcPr>
            <w:tcW w:w="645" w:type="dxa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11</w:t>
            </w:r>
          </w:p>
        </w:tc>
        <w:tc>
          <w:tcPr>
            <w:tcW w:w="2898" w:type="dxa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Экскурсии по выставкам «Мой Север», «Притяжение»</w:t>
            </w:r>
          </w:p>
        </w:tc>
        <w:tc>
          <w:tcPr>
            <w:tcW w:w="3260" w:type="dxa"/>
          </w:tcPr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Картинная галерея, </w:t>
            </w:r>
          </w:p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с.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>Подгорное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>, ул. Советская, 21. 20 мая 2022 года,</w:t>
            </w:r>
          </w:p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15.00-19.00</w:t>
            </w:r>
          </w:p>
        </w:tc>
        <w:tc>
          <w:tcPr>
            <w:tcW w:w="8331" w:type="dxa"/>
          </w:tcPr>
          <w:p w:rsidR="00A841F3" w:rsidRDefault="00AC5D50">
            <w:pPr>
              <w:contextualSpacing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Экскурсия по выставке «Мой Север» об освоении севера Томской области и героизме людей, которые работали на  первых буровых.</w:t>
            </w:r>
          </w:p>
          <w:p w:rsidR="00A841F3" w:rsidRDefault="00AC5D50">
            <w:pPr>
              <w:contextualSpacing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Экскурсия по персональной выставке Е. Малик «Притяжение» о том, как терпение, труд и любовь к искусству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создаютхудожника</w:t>
            </w:r>
            <w:proofErr w:type="spellEnd"/>
          </w:p>
        </w:tc>
      </w:tr>
      <w:tr w:rsidR="00A841F3">
        <w:trPr>
          <w:trHeight w:val="369"/>
        </w:trPr>
        <w:tc>
          <w:tcPr>
            <w:tcW w:w="645" w:type="dxa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12</w:t>
            </w:r>
          </w:p>
        </w:tc>
        <w:tc>
          <w:tcPr>
            <w:tcW w:w="2898" w:type="dxa"/>
          </w:tcPr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Мастер-классы для детей и взрослых</w:t>
            </w:r>
          </w:p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для взрослых</w:t>
            </w:r>
          </w:p>
        </w:tc>
        <w:tc>
          <w:tcPr>
            <w:tcW w:w="3260" w:type="dxa"/>
          </w:tcPr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Картинная галерея, </w:t>
            </w:r>
          </w:p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с.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>Подгорное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>,  ул. Советская, 21. 20 мая 2022 года,</w:t>
            </w:r>
          </w:p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15.00-19.00</w:t>
            </w:r>
          </w:p>
        </w:tc>
        <w:tc>
          <w:tcPr>
            <w:tcW w:w="8331" w:type="dxa"/>
          </w:tcPr>
          <w:p w:rsidR="00A841F3" w:rsidRDefault="00AC5D50">
            <w:pPr>
              <w:contextualSpacing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Мастер-класс «Текстильная кукла» для взрослых, мастер-классы «Сувениры из соленого теста», «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Граттаж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</w:rPr>
              <w:t>» для детей</w:t>
            </w:r>
          </w:p>
        </w:tc>
      </w:tr>
    </w:tbl>
    <w:p w:rsidR="00A841F3" w:rsidRDefault="00A841F3">
      <w:pPr>
        <w:spacing w:after="62"/>
        <w:rPr>
          <w:rFonts w:ascii="PT Astra Serif" w:eastAsia="PT Astra Serif" w:hAnsi="PT Astra Serif" w:cs="PT Astra Serif"/>
          <w:sz w:val="24"/>
        </w:rPr>
      </w:pPr>
    </w:p>
    <w:p w:rsidR="00A841F3" w:rsidRPr="00E218CD" w:rsidRDefault="00E218CD" w:rsidP="00E218CD">
      <w:pPr>
        <w:spacing w:after="0" w:line="240" w:lineRule="auto"/>
        <w:rPr>
          <w:rFonts w:ascii="PT Astra Serif" w:eastAsia="PT Astra Serif" w:hAnsi="PT Astra Serif" w:cs="PT Astra Serif"/>
          <w:b/>
          <w:u w:val="single"/>
        </w:rPr>
      </w:pPr>
      <w:r w:rsidRPr="00E218CD">
        <w:rPr>
          <w:rFonts w:ascii="PT Astra Serif" w:eastAsia="PT Astra Serif" w:hAnsi="PT Astra Serif" w:cs="PT Astra Serif"/>
          <w:b/>
          <w:sz w:val="24"/>
          <w:u w:val="single"/>
        </w:rPr>
        <w:t>М</w:t>
      </w:r>
      <w:r w:rsidR="00AC5D50" w:rsidRPr="00E218CD">
        <w:rPr>
          <w:rFonts w:ascii="PT Astra Serif" w:eastAsia="PT Astra Serif" w:hAnsi="PT Astra Serif" w:cs="PT Astra Serif"/>
          <w:b/>
          <w:sz w:val="24"/>
          <w:u w:val="single"/>
        </w:rPr>
        <w:t>униципальны</w:t>
      </w:r>
      <w:r w:rsidRPr="00E218CD">
        <w:rPr>
          <w:rFonts w:ascii="PT Astra Serif" w:eastAsia="PT Astra Serif" w:hAnsi="PT Astra Serif" w:cs="PT Astra Serif"/>
          <w:b/>
          <w:sz w:val="24"/>
          <w:u w:val="single"/>
        </w:rPr>
        <w:t>е</w:t>
      </w:r>
      <w:r w:rsidR="00AC5D50" w:rsidRPr="00E218CD">
        <w:rPr>
          <w:rFonts w:ascii="PT Astra Serif" w:eastAsia="PT Astra Serif" w:hAnsi="PT Astra Serif" w:cs="PT Astra Serif"/>
          <w:b/>
          <w:sz w:val="24"/>
          <w:u w:val="single"/>
        </w:rPr>
        <w:t xml:space="preserve"> музе</w:t>
      </w:r>
      <w:r w:rsidRPr="00E218CD">
        <w:rPr>
          <w:rFonts w:ascii="PT Astra Serif" w:eastAsia="PT Astra Serif" w:hAnsi="PT Astra Serif" w:cs="PT Astra Serif"/>
          <w:b/>
          <w:sz w:val="24"/>
          <w:u w:val="single"/>
        </w:rPr>
        <w:t>и</w:t>
      </w:r>
      <w:r w:rsidR="00AC5D50" w:rsidRPr="00E218CD">
        <w:rPr>
          <w:rFonts w:ascii="PT Astra Serif" w:eastAsia="PT Astra Serif" w:hAnsi="PT Astra Serif" w:cs="PT Astra Serif"/>
          <w:b/>
          <w:sz w:val="24"/>
          <w:u w:val="single"/>
        </w:rPr>
        <w:t xml:space="preserve"> Томской области</w:t>
      </w:r>
    </w:p>
    <w:tbl>
      <w:tblPr>
        <w:tblStyle w:val="a9"/>
        <w:tblpPr w:leftFromText="180" w:rightFromText="180" w:vertAnchor="text" w:horzAnchor="margin" w:tblpY="198"/>
        <w:tblW w:w="15134" w:type="dxa"/>
        <w:tblLayout w:type="fixed"/>
        <w:tblLook w:val="04A0" w:firstRow="1" w:lastRow="0" w:firstColumn="1" w:lastColumn="0" w:noHBand="0" w:noVBand="1"/>
      </w:tblPr>
      <w:tblGrid>
        <w:gridCol w:w="645"/>
        <w:gridCol w:w="3465"/>
        <w:gridCol w:w="4394"/>
        <w:gridCol w:w="6630"/>
      </w:tblGrid>
      <w:tr w:rsidR="00A841F3">
        <w:tc>
          <w:tcPr>
            <w:tcW w:w="645" w:type="dxa"/>
          </w:tcPr>
          <w:p w:rsidR="00A841F3" w:rsidRDefault="00AC5D50">
            <w:pPr>
              <w:contextualSpacing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№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>п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>/п</w:t>
            </w:r>
          </w:p>
        </w:tc>
        <w:tc>
          <w:tcPr>
            <w:tcW w:w="3465" w:type="dxa"/>
          </w:tcPr>
          <w:p w:rsidR="00A841F3" w:rsidRDefault="00AC5D50">
            <w:pPr>
              <w:contextualSpacing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Наименование мероприятие</w:t>
            </w:r>
          </w:p>
        </w:tc>
        <w:tc>
          <w:tcPr>
            <w:tcW w:w="4394" w:type="dxa"/>
          </w:tcPr>
          <w:p w:rsidR="00A841F3" w:rsidRDefault="00AC5D50">
            <w:pPr>
              <w:contextualSpacing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Место проведения, время</w:t>
            </w:r>
          </w:p>
        </w:tc>
        <w:tc>
          <w:tcPr>
            <w:tcW w:w="6630" w:type="dxa"/>
          </w:tcPr>
          <w:p w:rsidR="00A841F3" w:rsidRDefault="00AC5D50">
            <w:pPr>
              <w:contextualSpacing/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Краткое описание</w:t>
            </w:r>
          </w:p>
        </w:tc>
      </w:tr>
      <w:tr w:rsidR="00A841F3">
        <w:tc>
          <w:tcPr>
            <w:tcW w:w="645" w:type="dxa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1</w:t>
            </w:r>
          </w:p>
        </w:tc>
        <w:tc>
          <w:tcPr>
            <w:tcW w:w="3465" w:type="dxa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«Культурное наследие русского народа в традициях и обычаях»</w:t>
            </w:r>
          </w:p>
        </w:tc>
        <w:tc>
          <w:tcPr>
            <w:tcW w:w="4394" w:type="dxa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МБУ «Музей истории и культуры» Александровского района, с. Александровское, ул. Лебедева, 30.</w:t>
            </w:r>
          </w:p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20 мая 2022 года, 19.00</w:t>
            </w:r>
          </w:p>
        </w:tc>
        <w:tc>
          <w:tcPr>
            <w:tcW w:w="6630" w:type="dxa"/>
          </w:tcPr>
          <w:p w:rsidR="00A841F3" w:rsidRDefault="00AC5D50">
            <w:pPr>
              <w:contextualSpacing/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Посетители смогут познакомиться с экспозициями музея, а также узнают интересные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 xml:space="preserve">факты о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традициях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 обычаях русского народа.</w:t>
            </w:r>
            <w:r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</w:p>
        </w:tc>
      </w:tr>
      <w:tr w:rsidR="00A841F3">
        <w:trPr>
          <w:trHeight w:val="1117"/>
        </w:trPr>
        <w:tc>
          <w:tcPr>
            <w:tcW w:w="64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lastRenderedPageBreak/>
              <w:t>2</w:t>
            </w:r>
          </w:p>
        </w:tc>
        <w:tc>
          <w:tcPr>
            <w:tcW w:w="346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«Музей приглашает друзей»</w:t>
            </w:r>
          </w:p>
        </w:tc>
        <w:tc>
          <w:tcPr>
            <w:tcW w:w="4394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Краеведческий музей, </w:t>
            </w:r>
          </w:p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р.п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>.Б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>елый Яр, ул.Советская, д.1 «А», 21 мая 2022 года, 10.00-20.00</w:t>
            </w:r>
          </w:p>
        </w:tc>
        <w:tc>
          <w:tcPr>
            <w:tcW w:w="6630" w:type="dxa"/>
            <w:vMerge w:val="restart"/>
          </w:tcPr>
          <w:p w:rsidR="00A841F3" w:rsidRDefault="00AC5D50">
            <w:pPr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Свободное посещение постоянных экспозиций «Русская изба», «Этнография коренных народов Сибири», «Квартира СССР». Выставка расскажет о пионерском движении в СССР, его идеологии, деятельности и символики</w:t>
            </w:r>
          </w:p>
        </w:tc>
      </w:tr>
      <w:tr w:rsidR="00A841F3">
        <w:trPr>
          <w:trHeight w:val="840"/>
        </w:trPr>
        <w:tc>
          <w:tcPr>
            <w:tcW w:w="64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6"/>
              </w:rPr>
              <w:t>3</w:t>
            </w:r>
          </w:p>
        </w:tc>
        <w:tc>
          <w:tcPr>
            <w:tcW w:w="346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6"/>
              </w:rPr>
              <w:t>«Культура, обычаи и традиции русского народа»</w:t>
            </w:r>
          </w:p>
        </w:tc>
        <w:tc>
          <w:tcPr>
            <w:tcW w:w="4394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6"/>
              </w:rPr>
              <w:t xml:space="preserve">МБУ «Зырянский краеведческий музей», с.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6"/>
              </w:rPr>
              <w:t>Зырянское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6"/>
              </w:rPr>
              <w:t>, ул. К.Маркса, 2а. 20 мая 2022 года,17:00</w:t>
            </w:r>
          </w:p>
        </w:tc>
        <w:tc>
          <w:tcPr>
            <w:tcW w:w="6630" w:type="dxa"/>
            <w:vMerge w:val="restart"/>
          </w:tcPr>
          <w:p w:rsidR="00A841F3" w:rsidRDefault="00AC5D50">
            <w:pPr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6"/>
              </w:rPr>
              <w:t>На основе экспозиции «Дом сибиряка» участники мероприятия познакомятся с бытом, обычаями и традициями русского народа.</w:t>
            </w:r>
          </w:p>
        </w:tc>
      </w:tr>
      <w:tr w:rsidR="00A841F3">
        <w:trPr>
          <w:trHeight w:val="1124"/>
        </w:trPr>
        <w:tc>
          <w:tcPr>
            <w:tcW w:w="64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6"/>
              </w:rPr>
              <w:t>4</w:t>
            </w:r>
          </w:p>
        </w:tc>
        <w:tc>
          <w:tcPr>
            <w:tcW w:w="346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День открытых дверей</w:t>
            </w:r>
          </w:p>
        </w:tc>
        <w:tc>
          <w:tcPr>
            <w:tcW w:w="4394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Парабельский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краеведческий музей,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.П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арабель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, ул. Южная, 1 22 мая 2022 года. С 16:00 до 21:00.</w:t>
            </w:r>
          </w:p>
        </w:tc>
        <w:tc>
          <w:tcPr>
            <w:tcW w:w="6630" w:type="dxa"/>
            <w:vMerge w:val="restart"/>
          </w:tcPr>
          <w:p w:rsidR="00A841F3" w:rsidRDefault="00AC5D50">
            <w:pPr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 рамках акции посетители смогут познакомиться с экспозиций музея. Посетить экскурсии. Будет организован просмотр фильмов о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Парабели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 музее, фотозона «В стиле ретро» и  ароматный чай с угощениями.</w:t>
            </w:r>
          </w:p>
        </w:tc>
      </w:tr>
      <w:tr w:rsidR="00A841F3">
        <w:trPr>
          <w:trHeight w:val="283"/>
        </w:trPr>
        <w:tc>
          <w:tcPr>
            <w:tcW w:w="64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6"/>
              </w:rPr>
              <w:t>5</w:t>
            </w:r>
          </w:p>
        </w:tc>
        <w:tc>
          <w:tcPr>
            <w:tcW w:w="346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Традиции русского гостеприимства</w:t>
            </w:r>
          </w:p>
        </w:tc>
        <w:tc>
          <w:tcPr>
            <w:tcW w:w="4394" w:type="dxa"/>
            <w:vMerge w:val="restart"/>
          </w:tcPr>
          <w:p w:rsidR="00A841F3" w:rsidRDefault="00AC5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Краеведческий музей Шегарского района, </w:t>
            </w: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 xml:space="preserve">с.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Мельниково, ул.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Школьная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, д. 5, стр.4</w:t>
            </w:r>
          </w:p>
        </w:tc>
        <w:tc>
          <w:tcPr>
            <w:tcW w:w="6630" w:type="dxa"/>
            <w:vMerge w:val="restart"/>
          </w:tcPr>
          <w:p w:rsidR="00A841F3" w:rsidRDefault="00AC5D50">
            <w:pPr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Тематическое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мероприятия, в рамках которого посетители узнают особенности гостеприимства.</w:t>
            </w:r>
          </w:p>
        </w:tc>
      </w:tr>
      <w:tr w:rsidR="00A841F3">
        <w:trPr>
          <w:trHeight w:val="853"/>
        </w:trPr>
        <w:tc>
          <w:tcPr>
            <w:tcW w:w="64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6"/>
              </w:rPr>
              <w:t>6</w:t>
            </w:r>
          </w:p>
        </w:tc>
        <w:tc>
          <w:tcPr>
            <w:tcW w:w="346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Обзорная экскурсия «Традиции и быт сибирских крестьян»</w:t>
            </w:r>
          </w:p>
        </w:tc>
        <w:tc>
          <w:tcPr>
            <w:tcW w:w="4394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Первомайский краеведческий музей, с.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>Первомайское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>, ул. Коммунистическая, 2. 21</w:t>
            </w:r>
            <w:r>
              <w:rPr>
                <w:rFonts w:ascii="PT Astra Serif" w:eastAsia="PT Astra Serif" w:hAnsi="PT Astra Serif" w:cs="PT Astra Serif"/>
                <w:sz w:val="24"/>
                <w:lang w:val="en-US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4"/>
              </w:rPr>
              <w:t>мая 2022 года, 19.00</w:t>
            </w:r>
          </w:p>
        </w:tc>
        <w:tc>
          <w:tcPr>
            <w:tcW w:w="6630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Рассказ экскурсовода о предметах по выставочному залу «Сибирская изба». </w:t>
            </w:r>
          </w:p>
        </w:tc>
      </w:tr>
      <w:tr w:rsidR="00A841F3">
        <w:trPr>
          <w:trHeight w:val="699"/>
        </w:trPr>
        <w:tc>
          <w:tcPr>
            <w:tcW w:w="64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6"/>
              </w:rPr>
              <w:t>7</w:t>
            </w:r>
          </w:p>
        </w:tc>
        <w:tc>
          <w:tcPr>
            <w:tcW w:w="346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Мастер-классы «Куклы из бабушкиного сундука», «Подкова оберег»</w:t>
            </w:r>
          </w:p>
        </w:tc>
        <w:tc>
          <w:tcPr>
            <w:tcW w:w="4394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Первомайский краеведческий музей, с.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>Первомайское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>, ул. Коммунистическая, 2. 21</w:t>
            </w:r>
            <w:r>
              <w:rPr>
                <w:rFonts w:ascii="PT Astra Serif" w:eastAsia="PT Astra Serif" w:hAnsi="PT Astra Serif" w:cs="PT Astra Serif"/>
                <w:sz w:val="24"/>
                <w:lang w:val="en-US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4"/>
              </w:rPr>
              <w:t>мая 2022 года, 20.00</w:t>
            </w:r>
          </w:p>
        </w:tc>
        <w:tc>
          <w:tcPr>
            <w:tcW w:w="6630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Рассказ о куклах-оберегах, изготовление куклы из лыковой мочалки </w:t>
            </w:r>
          </w:p>
        </w:tc>
      </w:tr>
      <w:tr w:rsidR="00A841F3">
        <w:trPr>
          <w:trHeight w:val="796"/>
        </w:trPr>
        <w:tc>
          <w:tcPr>
            <w:tcW w:w="64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8</w:t>
            </w:r>
          </w:p>
        </w:tc>
        <w:tc>
          <w:tcPr>
            <w:tcW w:w="346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caps/>
                <w:sz w:val="24"/>
                <w:szCs w:val="24"/>
              </w:rPr>
              <w:t>мАРТрёшка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4394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Историко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 xml:space="preserve"> краеведческий музей,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г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.С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трежевой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, ул. Мира, 15/5. 20. Мая 2022 года, 18.00-22.00</w:t>
            </w:r>
          </w:p>
        </w:tc>
        <w:tc>
          <w:tcPr>
            <w:tcW w:w="6630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Арт-акция по народным промыслам</w:t>
            </w:r>
          </w:p>
        </w:tc>
      </w:tr>
      <w:tr w:rsidR="00A841F3">
        <w:trPr>
          <w:trHeight w:val="768"/>
        </w:trPr>
        <w:tc>
          <w:tcPr>
            <w:tcW w:w="64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9</w:t>
            </w:r>
          </w:p>
        </w:tc>
        <w:tc>
          <w:tcPr>
            <w:tcW w:w="346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«Батыр»</w:t>
            </w:r>
          </w:p>
        </w:tc>
        <w:tc>
          <w:tcPr>
            <w:tcW w:w="4394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Историко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 xml:space="preserve"> краеведческий музей,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г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.С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трежевой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, ул. Мира, 15/5. 20. Мая 2022 года, 19.00-22.00</w:t>
            </w:r>
          </w:p>
        </w:tc>
        <w:tc>
          <w:tcPr>
            <w:tcW w:w="6630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Татарские состязания и игры на улице</w:t>
            </w:r>
          </w:p>
        </w:tc>
      </w:tr>
      <w:tr w:rsidR="00A841F3">
        <w:trPr>
          <w:trHeight w:val="679"/>
        </w:trPr>
        <w:tc>
          <w:tcPr>
            <w:tcW w:w="64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10</w:t>
            </w:r>
          </w:p>
        </w:tc>
        <w:tc>
          <w:tcPr>
            <w:tcW w:w="346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Концертная программа</w:t>
            </w:r>
          </w:p>
        </w:tc>
        <w:tc>
          <w:tcPr>
            <w:tcW w:w="4394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Историко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 xml:space="preserve"> краеведческий музей,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г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.С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трежевой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, ул. Мира, 15/5. 20. Мая 2022 года, 19.30</w:t>
            </w:r>
          </w:p>
        </w:tc>
        <w:tc>
          <w:tcPr>
            <w:tcW w:w="6630" w:type="dxa"/>
            <w:vMerge w:val="restart"/>
          </w:tcPr>
          <w:p w:rsidR="00A841F3" w:rsidRDefault="00AC5D50">
            <w:pPr>
              <w:jc w:val="both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Программа с участием творческих коллективов Дворца искусств «Современник» с концертной программой на уличной площадке ИКМ</w:t>
            </w:r>
          </w:p>
        </w:tc>
      </w:tr>
      <w:tr w:rsidR="00A841F3">
        <w:trPr>
          <w:trHeight w:val="833"/>
        </w:trPr>
        <w:tc>
          <w:tcPr>
            <w:tcW w:w="64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11</w:t>
            </w:r>
          </w:p>
        </w:tc>
        <w:tc>
          <w:tcPr>
            <w:tcW w:w="346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Мастер-классы по народным мотивам</w:t>
            </w:r>
          </w:p>
        </w:tc>
        <w:tc>
          <w:tcPr>
            <w:tcW w:w="4394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Историко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 xml:space="preserve"> краеведческий музей,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г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.С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трежевой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, ул. Мира, 15/5. 20. Мая 2022 года, 19.00-22.00</w:t>
            </w:r>
          </w:p>
        </w:tc>
        <w:tc>
          <w:tcPr>
            <w:tcW w:w="6630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«Кукла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Желанница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», «Русский кокошник», «Ханши»</w:t>
            </w:r>
          </w:p>
        </w:tc>
      </w:tr>
      <w:tr w:rsidR="00A841F3">
        <w:trPr>
          <w:trHeight w:val="840"/>
        </w:trPr>
        <w:tc>
          <w:tcPr>
            <w:tcW w:w="64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lastRenderedPageBreak/>
              <w:t>12</w:t>
            </w:r>
          </w:p>
        </w:tc>
        <w:tc>
          <w:tcPr>
            <w:tcW w:w="346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ЭтноКино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4394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Историко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 xml:space="preserve"> краеведческий музей,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г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.С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трежевой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, ул. Мира, 15/5. 20. Мая 2022 года, 18.00-20.45</w:t>
            </w:r>
          </w:p>
        </w:tc>
        <w:tc>
          <w:tcPr>
            <w:tcW w:w="6630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Мультфильмы и документальные фильмы о народах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проживающий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в России</w:t>
            </w:r>
          </w:p>
        </w:tc>
      </w:tr>
      <w:tr w:rsidR="00A841F3">
        <w:trPr>
          <w:trHeight w:val="850"/>
        </w:trPr>
        <w:tc>
          <w:tcPr>
            <w:tcW w:w="64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13</w:t>
            </w:r>
          </w:p>
        </w:tc>
        <w:tc>
          <w:tcPr>
            <w:tcW w:w="346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течение дня экскурсии</w:t>
            </w:r>
          </w:p>
        </w:tc>
        <w:tc>
          <w:tcPr>
            <w:tcW w:w="4394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Историко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 xml:space="preserve"> краеведческий музей,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г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.С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трежевой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  <w:shd w:val="clear" w:color="auto" w:fill="FFFFFF"/>
              </w:rPr>
              <w:t>, ул. Мира, 15/5. 20. Мая 2022 года, 10.00-22.00</w:t>
            </w:r>
          </w:p>
        </w:tc>
        <w:tc>
          <w:tcPr>
            <w:tcW w:w="6630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Экскурсии по временным и постоянным экспозициям музея.</w:t>
            </w:r>
          </w:p>
        </w:tc>
      </w:tr>
      <w:tr w:rsidR="00A841F3">
        <w:trPr>
          <w:trHeight w:val="1718"/>
        </w:trPr>
        <w:tc>
          <w:tcPr>
            <w:tcW w:w="64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6"/>
              </w:rPr>
              <w:t>14</w:t>
            </w:r>
          </w:p>
        </w:tc>
        <w:tc>
          <w:tcPr>
            <w:tcW w:w="3465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Ночь музеев в Музее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г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>.С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>еверска</w:t>
            </w:r>
            <w:proofErr w:type="spellEnd"/>
          </w:p>
        </w:tc>
        <w:tc>
          <w:tcPr>
            <w:tcW w:w="4394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Музей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г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>.С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>еверска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г.Северск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</w:rPr>
              <w:t>пр.Коммунистический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</w:rPr>
              <w:t>, 117а. 20 мая 2022 года, 18.00-23.00</w:t>
            </w:r>
          </w:p>
        </w:tc>
        <w:tc>
          <w:tcPr>
            <w:tcW w:w="6630" w:type="dxa"/>
            <w:vMerge w:val="restart"/>
          </w:tcPr>
          <w:p w:rsidR="00A841F3" w:rsidRDefault="00AC5D50">
            <w:pPr>
              <w:rPr>
                <w:rFonts w:ascii="PT Astra Serif" w:eastAsia="PT Astra Serif" w:hAnsi="PT Astra Serif" w:cs="PT Astra Serif"/>
                <w:sz w:val="24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4"/>
              </w:rPr>
              <w:t>В программе: выставки и экскурсии, детский игровой спектакль «Маришкина книжка», «Фокусник», программа «Юный археолог», мастер-классы «Кукла, концертная программа и другое.</w:t>
            </w:r>
            <w:proofErr w:type="gramEnd"/>
          </w:p>
          <w:p w:rsidR="00A841F3" w:rsidRDefault="00AC5D50">
            <w:pPr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Подробнее: http://www.museum-seversk.ru/tpost/ervy5mhb21-programma-meropriyatiya-noch-muzeev</w:t>
            </w:r>
          </w:p>
        </w:tc>
      </w:tr>
    </w:tbl>
    <w:p w:rsidR="00A841F3" w:rsidRDefault="00A841F3">
      <w:pPr>
        <w:rPr>
          <w:rFonts w:ascii="PT Astra Serif" w:eastAsia="PT Astra Serif" w:hAnsi="PT Astra Serif" w:cs="PT Astra Serif"/>
          <w:sz w:val="8"/>
        </w:rPr>
      </w:pPr>
    </w:p>
    <w:sectPr w:rsidR="00A841F3" w:rsidSect="00A841F3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18" w:rsidRDefault="00FE1118">
      <w:pPr>
        <w:spacing w:after="0" w:line="240" w:lineRule="auto"/>
      </w:pPr>
      <w:r>
        <w:separator/>
      </w:r>
    </w:p>
  </w:endnote>
  <w:endnote w:type="continuationSeparator" w:id="0">
    <w:p w:rsidR="00FE1118" w:rsidRDefault="00FE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18" w:rsidRDefault="00FE1118">
      <w:pPr>
        <w:spacing w:after="0" w:line="240" w:lineRule="auto"/>
      </w:pPr>
      <w:r>
        <w:separator/>
      </w:r>
    </w:p>
  </w:footnote>
  <w:footnote w:type="continuationSeparator" w:id="0">
    <w:p w:rsidR="00FE1118" w:rsidRDefault="00FE1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467CB"/>
    <w:multiLevelType w:val="hybridMultilevel"/>
    <w:tmpl w:val="391EB040"/>
    <w:lvl w:ilvl="0" w:tplc="21FC22B2">
      <w:start w:val="1"/>
      <w:numFmt w:val="decimal"/>
      <w:lvlText w:val="%1."/>
      <w:lvlJc w:val="left"/>
      <w:pPr>
        <w:ind w:left="720" w:hanging="360"/>
      </w:pPr>
    </w:lvl>
    <w:lvl w:ilvl="1" w:tplc="68FAA18A">
      <w:start w:val="1"/>
      <w:numFmt w:val="lowerLetter"/>
      <w:lvlText w:val="%2."/>
      <w:lvlJc w:val="left"/>
      <w:pPr>
        <w:ind w:left="1440" w:hanging="360"/>
      </w:pPr>
    </w:lvl>
    <w:lvl w:ilvl="2" w:tplc="D098CC7E">
      <w:start w:val="1"/>
      <w:numFmt w:val="lowerRoman"/>
      <w:lvlText w:val="%3."/>
      <w:lvlJc w:val="right"/>
      <w:pPr>
        <w:ind w:left="2160" w:hanging="180"/>
      </w:pPr>
    </w:lvl>
    <w:lvl w:ilvl="3" w:tplc="756C4F10">
      <w:start w:val="1"/>
      <w:numFmt w:val="decimal"/>
      <w:lvlText w:val="%4."/>
      <w:lvlJc w:val="left"/>
      <w:pPr>
        <w:ind w:left="2880" w:hanging="360"/>
      </w:pPr>
    </w:lvl>
    <w:lvl w:ilvl="4" w:tplc="946EE5D0">
      <w:start w:val="1"/>
      <w:numFmt w:val="lowerLetter"/>
      <w:lvlText w:val="%5."/>
      <w:lvlJc w:val="left"/>
      <w:pPr>
        <w:ind w:left="3600" w:hanging="360"/>
      </w:pPr>
    </w:lvl>
    <w:lvl w:ilvl="5" w:tplc="14844FD8">
      <w:start w:val="1"/>
      <w:numFmt w:val="lowerRoman"/>
      <w:lvlText w:val="%6."/>
      <w:lvlJc w:val="right"/>
      <w:pPr>
        <w:ind w:left="4320" w:hanging="180"/>
      </w:pPr>
    </w:lvl>
    <w:lvl w:ilvl="6" w:tplc="83C6A91C">
      <w:start w:val="1"/>
      <w:numFmt w:val="decimal"/>
      <w:lvlText w:val="%7."/>
      <w:lvlJc w:val="left"/>
      <w:pPr>
        <w:ind w:left="5040" w:hanging="360"/>
      </w:pPr>
    </w:lvl>
    <w:lvl w:ilvl="7" w:tplc="37A073BC">
      <w:start w:val="1"/>
      <w:numFmt w:val="lowerLetter"/>
      <w:lvlText w:val="%8."/>
      <w:lvlJc w:val="left"/>
      <w:pPr>
        <w:ind w:left="5760" w:hanging="360"/>
      </w:pPr>
    </w:lvl>
    <w:lvl w:ilvl="8" w:tplc="80467C1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A716A"/>
    <w:multiLevelType w:val="hybridMultilevel"/>
    <w:tmpl w:val="626C64E8"/>
    <w:lvl w:ilvl="0" w:tplc="99828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D88F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FEC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4F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419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8EF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C1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C07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EA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849E2"/>
    <w:multiLevelType w:val="hybridMultilevel"/>
    <w:tmpl w:val="4C62E1F2"/>
    <w:lvl w:ilvl="0" w:tplc="A02C4AFC">
      <w:start w:val="1"/>
      <w:numFmt w:val="decimal"/>
      <w:lvlText w:val="%1."/>
      <w:lvlJc w:val="left"/>
      <w:pPr>
        <w:ind w:left="720" w:hanging="360"/>
      </w:pPr>
    </w:lvl>
    <w:lvl w:ilvl="1" w:tplc="1550FAEC">
      <w:start w:val="1"/>
      <w:numFmt w:val="lowerLetter"/>
      <w:lvlText w:val="%2."/>
      <w:lvlJc w:val="left"/>
      <w:pPr>
        <w:ind w:left="1440" w:hanging="360"/>
      </w:pPr>
    </w:lvl>
    <w:lvl w:ilvl="2" w:tplc="EF7E65E0">
      <w:start w:val="1"/>
      <w:numFmt w:val="lowerRoman"/>
      <w:lvlText w:val="%3."/>
      <w:lvlJc w:val="right"/>
      <w:pPr>
        <w:ind w:left="2160" w:hanging="180"/>
      </w:pPr>
    </w:lvl>
    <w:lvl w:ilvl="3" w:tplc="D3420DD8">
      <w:start w:val="1"/>
      <w:numFmt w:val="decimal"/>
      <w:lvlText w:val="%4."/>
      <w:lvlJc w:val="left"/>
      <w:pPr>
        <w:ind w:left="2880" w:hanging="360"/>
      </w:pPr>
    </w:lvl>
    <w:lvl w:ilvl="4" w:tplc="8C809C0E">
      <w:start w:val="1"/>
      <w:numFmt w:val="lowerLetter"/>
      <w:lvlText w:val="%5."/>
      <w:lvlJc w:val="left"/>
      <w:pPr>
        <w:ind w:left="3600" w:hanging="360"/>
      </w:pPr>
    </w:lvl>
    <w:lvl w:ilvl="5" w:tplc="679A056E">
      <w:start w:val="1"/>
      <w:numFmt w:val="lowerRoman"/>
      <w:lvlText w:val="%6."/>
      <w:lvlJc w:val="right"/>
      <w:pPr>
        <w:ind w:left="4320" w:hanging="180"/>
      </w:pPr>
    </w:lvl>
    <w:lvl w:ilvl="6" w:tplc="B6461070">
      <w:start w:val="1"/>
      <w:numFmt w:val="decimal"/>
      <w:lvlText w:val="%7."/>
      <w:lvlJc w:val="left"/>
      <w:pPr>
        <w:ind w:left="5040" w:hanging="360"/>
      </w:pPr>
    </w:lvl>
    <w:lvl w:ilvl="7" w:tplc="F8DA8C5E">
      <w:start w:val="1"/>
      <w:numFmt w:val="lowerLetter"/>
      <w:lvlText w:val="%8."/>
      <w:lvlJc w:val="left"/>
      <w:pPr>
        <w:ind w:left="5760" w:hanging="360"/>
      </w:pPr>
    </w:lvl>
    <w:lvl w:ilvl="8" w:tplc="820CAE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F3"/>
    <w:rsid w:val="00050A3C"/>
    <w:rsid w:val="0015179E"/>
    <w:rsid w:val="005D506E"/>
    <w:rsid w:val="00A841F3"/>
    <w:rsid w:val="00AC5D50"/>
    <w:rsid w:val="00DC2AA5"/>
    <w:rsid w:val="00DE0BE6"/>
    <w:rsid w:val="00E218CD"/>
    <w:rsid w:val="00EF4477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A841F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A841F3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A841F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A841F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A841F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A841F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841F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A841F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841F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A841F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841F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A841F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841F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A841F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841F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A841F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841F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A841F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841F3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A841F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841F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A841F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841F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841F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841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841F3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A841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A841F3"/>
  </w:style>
  <w:style w:type="paragraph" w:customStyle="1" w:styleId="10">
    <w:name w:val="Нижний колонтитул1"/>
    <w:basedOn w:val="a"/>
    <w:link w:val="CaptionChar"/>
    <w:uiPriority w:val="99"/>
    <w:unhideWhenUsed/>
    <w:rsid w:val="00A841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A841F3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A841F3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A841F3"/>
  </w:style>
  <w:style w:type="table" w:styleId="a9">
    <w:name w:val="Table Grid"/>
    <w:basedOn w:val="a1"/>
    <w:uiPriority w:val="59"/>
    <w:rsid w:val="00A841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841F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A841F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A841F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A841F3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A841F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A841F3"/>
    <w:rPr>
      <w:sz w:val="18"/>
    </w:rPr>
  </w:style>
  <w:style w:type="character" w:styleId="ad">
    <w:name w:val="footnote reference"/>
    <w:uiPriority w:val="99"/>
    <w:unhideWhenUsed/>
    <w:rsid w:val="00A841F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841F3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A841F3"/>
    <w:rPr>
      <w:sz w:val="20"/>
    </w:rPr>
  </w:style>
  <w:style w:type="character" w:styleId="af0">
    <w:name w:val="endnote reference"/>
    <w:uiPriority w:val="99"/>
    <w:semiHidden/>
    <w:unhideWhenUsed/>
    <w:rsid w:val="00A841F3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A841F3"/>
    <w:pPr>
      <w:spacing w:after="57"/>
    </w:pPr>
  </w:style>
  <w:style w:type="paragraph" w:styleId="22">
    <w:name w:val="toc 2"/>
    <w:basedOn w:val="a"/>
    <w:next w:val="a"/>
    <w:uiPriority w:val="39"/>
    <w:unhideWhenUsed/>
    <w:rsid w:val="00A841F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841F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841F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841F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841F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841F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841F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841F3"/>
    <w:pPr>
      <w:spacing w:after="57"/>
      <w:ind w:left="2268"/>
    </w:pPr>
  </w:style>
  <w:style w:type="paragraph" w:styleId="af1">
    <w:name w:val="TOC Heading"/>
    <w:uiPriority w:val="39"/>
    <w:unhideWhenUsed/>
    <w:rsid w:val="00A841F3"/>
  </w:style>
  <w:style w:type="paragraph" w:styleId="af2">
    <w:name w:val="table of figures"/>
    <w:basedOn w:val="a"/>
    <w:next w:val="a"/>
    <w:uiPriority w:val="99"/>
    <w:unhideWhenUsed/>
    <w:rsid w:val="00A841F3"/>
    <w:pPr>
      <w:spacing w:after="0"/>
    </w:pPr>
  </w:style>
  <w:style w:type="paragraph" w:styleId="af3">
    <w:name w:val="No Spacing"/>
    <w:basedOn w:val="a"/>
    <w:uiPriority w:val="1"/>
    <w:qFormat/>
    <w:rsid w:val="00A841F3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A841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A841F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A841F3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A841F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A841F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A841F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A841F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841F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A841F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841F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A841F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841F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A841F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841F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A841F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841F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A841F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841F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A841F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841F3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A841F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841F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A841F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841F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841F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841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841F3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A841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A841F3"/>
  </w:style>
  <w:style w:type="paragraph" w:customStyle="1" w:styleId="10">
    <w:name w:val="Нижний колонтитул1"/>
    <w:basedOn w:val="a"/>
    <w:link w:val="CaptionChar"/>
    <w:uiPriority w:val="99"/>
    <w:unhideWhenUsed/>
    <w:rsid w:val="00A841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A841F3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A841F3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A841F3"/>
  </w:style>
  <w:style w:type="table" w:styleId="a9">
    <w:name w:val="Table Grid"/>
    <w:basedOn w:val="a1"/>
    <w:uiPriority w:val="59"/>
    <w:rsid w:val="00A841F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841F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A841F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A841F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841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841F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A841F3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A841F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A841F3"/>
    <w:rPr>
      <w:sz w:val="18"/>
    </w:rPr>
  </w:style>
  <w:style w:type="character" w:styleId="ad">
    <w:name w:val="footnote reference"/>
    <w:uiPriority w:val="99"/>
    <w:unhideWhenUsed/>
    <w:rsid w:val="00A841F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841F3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A841F3"/>
    <w:rPr>
      <w:sz w:val="20"/>
    </w:rPr>
  </w:style>
  <w:style w:type="character" w:styleId="af0">
    <w:name w:val="endnote reference"/>
    <w:uiPriority w:val="99"/>
    <w:semiHidden/>
    <w:unhideWhenUsed/>
    <w:rsid w:val="00A841F3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A841F3"/>
    <w:pPr>
      <w:spacing w:after="57"/>
    </w:pPr>
  </w:style>
  <w:style w:type="paragraph" w:styleId="22">
    <w:name w:val="toc 2"/>
    <w:basedOn w:val="a"/>
    <w:next w:val="a"/>
    <w:uiPriority w:val="39"/>
    <w:unhideWhenUsed/>
    <w:rsid w:val="00A841F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841F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841F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841F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841F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841F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841F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841F3"/>
    <w:pPr>
      <w:spacing w:after="57"/>
      <w:ind w:left="2268"/>
    </w:pPr>
  </w:style>
  <w:style w:type="paragraph" w:styleId="af1">
    <w:name w:val="TOC Heading"/>
    <w:uiPriority w:val="39"/>
    <w:unhideWhenUsed/>
    <w:rsid w:val="00A841F3"/>
  </w:style>
  <w:style w:type="paragraph" w:styleId="af2">
    <w:name w:val="table of figures"/>
    <w:basedOn w:val="a"/>
    <w:next w:val="a"/>
    <w:uiPriority w:val="99"/>
    <w:unhideWhenUsed/>
    <w:rsid w:val="00A841F3"/>
    <w:pPr>
      <w:spacing w:after="0"/>
    </w:pPr>
  </w:style>
  <w:style w:type="paragraph" w:styleId="af3">
    <w:name w:val="No Spacing"/>
    <w:basedOn w:val="a"/>
    <w:uiPriority w:val="1"/>
    <w:qFormat/>
    <w:rsid w:val="00A841F3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A84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</dc:creator>
  <cp:lastModifiedBy>Ольга Александровна Долгих</cp:lastModifiedBy>
  <cp:revision>6</cp:revision>
  <dcterms:created xsi:type="dcterms:W3CDTF">2022-05-19T03:35:00Z</dcterms:created>
  <dcterms:modified xsi:type="dcterms:W3CDTF">2022-05-19T03:44:00Z</dcterms:modified>
</cp:coreProperties>
</file>